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AC62"/>
    <w:p w14:paraId="3F232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1444" w:leftChars="150" w:right="0" w:hanging="1084" w:hangingChars="300"/>
        <w:jc w:val="both"/>
        <w:rPr>
          <w:rStyle w:val="15"/>
          <w:rFonts w:hint="eastAsia" w:ascii="宋体" w:hAnsi="宋体" w:eastAsia="宋体" w:cs="宋体"/>
          <w:b/>
          <w:bCs w:val="0"/>
          <w:sz w:val="36"/>
          <w:szCs w:val="36"/>
        </w:rPr>
      </w:pPr>
      <w:r>
        <w:rPr>
          <w:rFonts w:hint="eastAsia" w:ascii="宋体" w:hAnsi="宋体" w:eastAsia="宋体" w:cs="宋体"/>
          <w:b/>
          <w:bCs w:val="0"/>
          <w:color w:val="000000"/>
          <w:kern w:val="0"/>
          <w:sz w:val="36"/>
          <w:szCs w:val="36"/>
          <w:lang w:val="en-US" w:eastAsia="zh-CN"/>
        </w:rPr>
        <w:t>中山市人民医院医联体基础设施（三角片区）扩建工程</w:t>
      </w:r>
      <w:r>
        <w:rPr>
          <w:rFonts w:hint="eastAsia" w:ascii="宋体" w:hAnsi="宋体" w:eastAsia="宋体" w:cs="宋体"/>
          <w:b/>
          <w:bCs w:val="0"/>
          <w:sz w:val="36"/>
          <w:szCs w:val="36"/>
          <w:lang w:val="en-US" w:eastAsia="zh-CN"/>
        </w:rPr>
        <w:t>办公家具采购项目</w:t>
      </w:r>
    </w:p>
    <w:p w14:paraId="20820699">
      <w:pPr>
        <w:pStyle w:val="10"/>
        <w:rPr>
          <w:rStyle w:val="15"/>
          <w:rFonts w:ascii="宋体" w:hAnsi="宋体"/>
          <w:b w:val="0"/>
          <w:bCs w:val="0"/>
          <w:sz w:val="48"/>
          <w:szCs w:val="48"/>
        </w:rPr>
      </w:pPr>
      <w:r>
        <w:rPr>
          <w:rStyle w:val="15"/>
          <w:rFonts w:hint="eastAsia" w:ascii="宋体" w:hAnsi="宋体"/>
          <w:b w:val="0"/>
          <w:bCs w:val="0"/>
          <w:sz w:val="48"/>
          <w:szCs w:val="48"/>
        </w:rPr>
        <w:t>投标文件格式</w:t>
      </w:r>
      <w:bookmarkStart w:id="0" w:name="_Toc272332231"/>
      <w:bookmarkStart w:id="1" w:name="_Toc215903265"/>
      <w:bookmarkStart w:id="2" w:name="_Toc245092322"/>
      <w:bookmarkStart w:id="3" w:name="_Toc215224763"/>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w:t>
      </w:r>
      <w:r>
        <w:rPr>
          <w:rFonts w:hint="eastAsia" w:ascii="宋体" w:hAnsi="宋体"/>
          <w:b/>
          <w:sz w:val="28"/>
          <w:szCs w:val="28"/>
          <w:lang w:val="en-US" w:eastAsia="zh-CN"/>
        </w:rPr>
        <w:t>一份</w:t>
      </w:r>
      <w:r>
        <w:rPr>
          <w:rFonts w:hint="eastAsia" w:ascii="宋体" w:hAnsi="宋体"/>
          <w:b/>
          <w:sz w:val="28"/>
          <w:szCs w:val="28"/>
        </w:rPr>
        <w:t>）、副本（要求必须完整复制正本内容，密封）</w:t>
      </w:r>
      <w:r>
        <w:rPr>
          <w:rFonts w:hint="eastAsia" w:ascii="宋体" w:hAnsi="宋体"/>
          <w:b/>
          <w:sz w:val="28"/>
          <w:szCs w:val="28"/>
          <w:lang w:val="en-US" w:eastAsia="zh-CN"/>
        </w:rPr>
        <w:t>两</w:t>
      </w:r>
      <w:r>
        <w:rPr>
          <w:rFonts w:hint="eastAsia" w:ascii="宋体" w:hAnsi="宋体"/>
          <w:b/>
          <w:sz w:val="28"/>
          <w:szCs w:val="28"/>
        </w:rPr>
        <w:t>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4B4DCED5">
      <w:pPr>
        <w:spacing w:line="360" w:lineRule="auto"/>
        <w:jc w:val="both"/>
        <w:rPr>
          <w:rFonts w:ascii="宋体" w:hAnsi="宋体"/>
          <w:b/>
          <w:sz w:val="28"/>
          <w:szCs w:val="28"/>
        </w:rPr>
      </w:pPr>
    </w:p>
    <w:p w14:paraId="31F8024A">
      <w:pPr>
        <w:jc w:val="center"/>
        <w:rPr>
          <w:rFonts w:hAnsi="宋体"/>
          <w:b/>
          <w:bCs/>
          <w:sz w:val="52"/>
          <w:szCs w:val="52"/>
        </w:rPr>
      </w:pPr>
      <w:r>
        <w:rPr>
          <w:rFonts w:hint="eastAsia" w:ascii="宋体" w:hAnsi="宋体"/>
          <w:b/>
          <w:bCs/>
          <w:kern w:val="2"/>
          <w:sz w:val="52"/>
          <w:szCs w:val="52"/>
        </w:rPr>
        <w:t>中山市三角医院</w:t>
      </w:r>
      <w:r>
        <w:rPr>
          <w:rFonts w:hint="eastAsia" w:ascii="宋体" w:hAnsi="宋体"/>
          <w:b/>
          <w:bCs/>
          <w:kern w:val="2"/>
          <w:sz w:val="52"/>
          <w:szCs w:val="52"/>
          <w:lang w:val="en-US" w:eastAsia="zh-CN"/>
        </w:rPr>
        <w:t>办公家具</w:t>
      </w:r>
      <w:r>
        <w:rPr>
          <w:rFonts w:hint="eastAsia" w:ascii="宋体" w:hAnsi="宋体"/>
          <w:b/>
          <w:bCs/>
          <w:kern w:val="2"/>
          <w:sz w:val="52"/>
          <w:szCs w:val="52"/>
        </w:rPr>
        <w:t>招标采购</w:t>
      </w:r>
    </w:p>
    <w:p w14:paraId="7A975662">
      <w:pPr>
        <w:pStyle w:val="7"/>
        <w:tabs>
          <w:tab w:val="left" w:pos="1260"/>
        </w:tabs>
        <w:jc w:val="center"/>
        <w:rPr>
          <w:rFonts w:hAnsi="宋体"/>
          <w:b/>
          <w:bCs/>
          <w:sz w:val="52"/>
          <w:szCs w:val="52"/>
        </w:rPr>
      </w:pPr>
      <w:r>
        <w:rPr>
          <w:rFonts w:hint="eastAsia" w:hAnsi="宋体"/>
          <w:b/>
          <w:bCs/>
          <w:sz w:val="52"/>
          <w:szCs w:val="52"/>
        </w:rPr>
        <w:t>投标文件</w:t>
      </w:r>
    </w:p>
    <w:p w14:paraId="2335748E">
      <w:pPr>
        <w:pStyle w:val="7"/>
        <w:tabs>
          <w:tab w:val="left" w:pos="1260"/>
        </w:tabs>
        <w:jc w:val="center"/>
        <w:rPr>
          <w:rFonts w:hAnsi="宋体"/>
          <w:b/>
          <w:bCs/>
          <w:sz w:val="52"/>
          <w:szCs w:val="52"/>
        </w:rPr>
      </w:pPr>
    </w:p>
    <w:p w14:paraId="4D56E9CC">
      <w:pPr>
        <w:pStyle w:val="7"/>
        <w:tabs>
          <w:tab w:val="left" w:pos="1260"/>
        </w:tabs>
        <w:jc w:val="center"/>
        <w:rPr>
          <w:rFonts w:hAnsi="宋体"/>
          <w:b/>
          <w:bCs/>
          <w:sz w:val="52"/>
          <w:szCs w:val="52"/>
        </w:rPr>
      </w:pPr>
    </w:p>
    <w:p w14:paraId="23CA1042">
      <w:pPr>
        <w:pStyle w:val="7"/>
        <w:tabs>
          <w:tab w:val="left" w:pos="1260"/>
        </w:tabs>
        <w:jc w:val="center"/>
        <w:rPr>
          <w:rFonts w:hAnsi="宋体"/>
          <w:b/>
          <w:bCs/>
          <w:sz w:val="52"/>
          <w:szCs w:val="52"/>
        </w:rPr>
      </w:pPr>
    </w:p>
    <w:p w14:paraId="7FAB8077">
      <w:pPr>
        <w:pStyle w:val="7"/>
        <w:tabs>
          <w:tab w:val="left" w:pos="1260"/>
        </w:tabs>
        <w:jc w:val="center"/>
        <w:rPr>
          <w:rFonts w:hAnsi="宋体"/>
          <w:b/>
          <w:bCs/>
          <w:sz w:val="52"/>
          <w:szCs w:val="52"/>
        </w:rPr>
      </w:pPr>
    </w:p>
    <w:p w14:paraId="200832EF">
      <w:pPr>
        <w:pStyle w:val="7"/>
        <w:rPr>
          <w:rFonts w:hAnsi="宋体"/>
          <w:b/>
          <w:sz w:val="32"/>
          <w:szCs w:val="32"/>
        </w:rPr>
      </w:pPr>
    </w:p>
    <w:p w14:paraId="4599E2F8">
      <w:pPr>
        <w:pStyle w:val="7"/>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7"/>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6"/>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6"/>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6"/>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6"/>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6"/>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7、项目配置清单、详细项目参数及彩页</w:t>
      </w:r>
    </w:p>
    <w:p w14:paraId="2DEB747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、法定代表人证明书</w:t>
      </w:r>
    </w:p>
    <w:p w14:paraId="53C3226D">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、法定代表人授权书</w:t>
      </w:r>
    </w:p>
    <w:p w14:paraId="116F6554">
      <w:pPr>
        <w:tabs>
          <w:tab w:val="left" w:pos="720"/>
        </w:tabs>
        <w:autoSpaceDE w:val="0"/>
        <w:autoSpaceDN w:val="0"/>
        <w:spacing w:line="240" w:lineRule="atLeast"/>
        <w:ind w:left="560" w:hanging="560" w:hangingChars="200"/>
        <w:rPr>
          <w:rFonts w:hint="eastAsia" w:ascii="宋体" w:hAnsi="宋体" w:eastAsia="宋体" w:cs="宋体"/>
          <w:color w:val="auto"/>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04DD6FB5">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、技术和服务要求响应表</w:t>
      </w:r>
    </w:p>
    <w:p w14:paraId="05660F6B">
      <w:pPr>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、商务条件响应表</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、履约进度计划表</w:t>
      </w: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4839D791">
      <w:pPr>
        <w:tabs>
          <w:tab w:val="left" w:pos="720"/>
        </w:tabs>
        <w:autoSpaceDE w:val="0"/>
        <w:autoSpaceDN w:val="0"/>
        <w:spacing w:line="240" w:lineRule="atLeast"/>
        <w:rPr>
          <w:rFonts w:ascii="宋体" w:hAnsi="宋体"/>
          <w:sz w:val="28"/>
          <w:szCs w:val="28"/>
        </w:rPr>
      </w:pPr>
    </w:p>
    <w:p w14:paraId="7EC849BE">
      <w:pPr>
        <w:tabs>
          <w:tab w:val="left" w:pos="240"/>
        </w:tabs>
        <w:autoSpaceDE w:val="0"/>
        <w:autoSpaceDN w:val="0"/>
        <w:spacing w:line="240" w:lineRule="atLeast"/>
        <w:rPr>
          <w:rFonts w:ascii="宋体" w:hAnsi="宋体"/>
          <w:sz w:val="28"/>
          <w:szCs w:val="28"/>
        </w:rPr>
      </w:pPr>
    </w:p>
    <w:p w14:paraId="12DB5B7F">
      <w:pPr>
        <w:tabs>
          <w:tab w:val="left" w:pos="24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2646AFAC">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0C5D36C0">
      <w:pPr>
        <w:tabs>
          <w:tab w:val="left" w:pos="1200"/>
        </w:tabs>
        <w:autoSpaceDE w:val="0"/>
        <w:autoSpaceDN w:val="0"/>
        <w:spacing w:line="240" w:lineRule="atLeast"/>
        <w:ind w:firstLine="352" w:firstLineChars="147"/>
        <w:rPr>
          <w:rFonts w:ascii="宋体" w:hAnsi="宋体"/>
        </w:rPr>
      </w:pPr>
      <w:r>
        <w:rPr>
          <w:rFonts w:hint="eastAsia" w:ascii="宋体" w:hAnsi="宋体"/>
        </w:rPr>
        <w:t xml:space="preserve">                                </w:t>
      </w:r>
    </w:p>
    <w:p w14:paraId="33391AA3">
      <w:pPr>
        <w:tabs>
          <w:tab w:val="left" w:pos="1200"/>
        </w:tabs>
        <w:autoSpaceDE w:val="0"/>
        <w:autoSpaceDN w:val="0"/>
        <w:spacing w:line="240" w:lineRule="atLeast"/>
        <w:ind w:firstLine="411" w:firstLineChars="147"/>
        <w:rPr>
          <w:rFonts w:ascii="宋体" w:hAnsi="宋体"/>
          <w:sz w:val="28"/>
          <w:szCs w:val="28"/>
        </w:rPr>
      </w:pP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504F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626F0E0">
            <w:pPr>
              <w:rPr>
                <w:rFonts w:ascii="宋体" w:hAnsi="宋体" w:cs="宋体"/>
                <w:sz w:val="21"/>
                <w:szCs w:val="21"/>
              </w:rPr>
            </w:pPr>
          </w:p>
        </w:tc>
        <w:tc>
          <w:tcPr>
            <w:tcW w:w="2596" w:type="dxa"/>
            <w:vMerge w:val="continue"/>
            <w:vAlign w:val="center"/>
          </w:tcPr>
          <w:p w14:paraId="13135CBB">
            <w:pPr>
              <w:rPr>
                <w:rFonts w:ascii="宋体" w:hAnsi="宋体" w:cs="宋体"/>
                <w:sz w:val="21"/>
                <w:szCs w:val="21"/>
              </w:rPr>
            </w:pPr>
          </w:p>
        </w:tc>
        <w:tc>
          <w:tcPr>
            <w:tcW w:w="2888" w:type="dxa"/>
            <w:vAlign w:val="center"/>
          </w:tcPr>
          <w:p w14:paraId="60564B1A">
            <w:pPr>
              <w:rPr>
                <w:rFonts w:ascii="宋体" w:hAnsi="宋体" w:cs="宋体"/>
                <w:sz w:val="21"/>
                <w:szCs w:val="21"/>
              </w:rPr>
            </w:pPr>
            <w:r>
              <w:rPr>
                <w:rFonts w:hint="eastAsia" w:asciiTheme="minorEastAsia" w:hAnsiTheme="minorEastAsia" w:eastAsiaTheme="minorEastAsia" w:cstheme="minorEastAsia"/>
                <w:sz w:val="21"/>
                <w:szCs w:val="21"/>
              </w:rPr>
              <w:t>针对本次</w:t>
            </w:r>
            <w:r>
              <w:rPr>
                <w:rFonts w:hint="eastAsia" w:asciiTheme="minorEastAsia" w:hAnsiTheme="minorEastAsia" w:eastAsiaTheme="minorEastAsia" w:cstheme="minorEastAsia"/>
                <w:sz w:val="21"/>
                <w:szCs w:val="21"/>
                <w:lang w:val="en-US" w:eastAsia="zh-CN"/>
              </w:rPr>
              <w:t>办公家具</w:t>
            </w:r>
            <w:r>
              <w:rPr>
                <w:rFonts w:hint="eastAsia" w:asciiTheme="minorEastAsia" w:hAnsiTheme="minorEastAsia" w:eastAsiaTheme="minorEastAsia" w:cstheme="minorEastAsia"/>
                <w:sz w:val="21"/>
                <w:szCs w:val="21"/>
              </w:rPr>
              <w:t>的安全检测报告</w:t>
            </w:r>
          </w:p>
        </w:tc>
        <w:tc>
          <w:tcPr>
            <w:tcW w:w="1901" w:type="dxa"/>
            <w:vAlign w:val="center"/>
          </w:tcPr>
          <w:p w14:paraId="7E49C630">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5A108A2">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35</w:t>
            </w:r>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4"/>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5"/>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5"/>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5"/>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5"/>
      </w:pPr>
    </w:p>
    <w:p w14:paraId="4C420996">
      <w:pPr>
        <w:pStyle w:val="5"/>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466483BD"/>
    <w:p w14:paraId="72F96513">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第(    )次响应报价表</w:t>
      </w:r>
    </w:p>
    <w:tbl>
      <w:tblPr>
        <w:tblStyle w:val="1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3EF4B9A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48447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6F683145">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3F4E93E">
      <w:pPr>
        <w:spacing w:line="360" w:lineRule="auto"/>
        <w:jc w:val="both"/>
        <w:rPr>
          <w:rFonts w:ascii="宋体" w:hAnsi="宋体"/>
        </w:rPr>
      </w:pPr>
    </w:p>
    <w:p w14:paraId="258AE7F5">
      <w:pPr>
        <w:spacing w:line="360" w:lineRule="auto"/>
        <w:ind w:firstLine="3840" w:firstLineChars="1600"/>
        <w:jc w:val="both"/>
        <w:rPr>
          <w:rFonts w:ascii="宋体" w:hAnsi="宋体"/>
        </w:rPr>
      </w:pPr>
    </w:p>
    <w:p w14:paraId="4E3EA37B">
      <w:pPr>
        <w:spacing w:line="360" w:lineRule="auto"/>
        <w:jc w:val="both"/>
        <w:rPr>
          <w:rFonts w:ascii="宋体" w:hAnsi="宋体"/>
        </w:rPr>
      </w:pPr>
    </w:p>
    <w:p w14:paraId="3CE26AA0">
      <w:pPr>
        <w:spacing w:line="360" w:lineRule="auto"/>
        <w:jc w:val="center"/>
        <w:rPr>
          <w:rFonts w:hint="eastAsia" w:ascii="宋体" w:hAnsi="宋体"/>
          <w:b/>
          <w:bCs/>
          <w:sz w:val="32"/>
          <w:szCs w:val="32"/>
        </w:rPr>
      </w:pPr>
    </w:p>
    <w:p w14:paraId="249EF00B">
      <w:pPr>
        <w:spacing w:line="360" w:lineRule="auto"/>
        <w:jc w:val="center"/>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4A5D8AFC">
      <w:pPr>
        <w:spacing w:line="360" w:lineRule="auto"/>
        <w:jc w:val="center"/>
        <w:rPr>
          <w:rFonts w:ascii="宋体" w:hAnsi="宋体"/>
          <w:b/>
          <w:bCs/>
          <w:sz w:val="32"/>
          <w:szCs w:val="32"/>
        </w:rPr>
      </w:pPr>
      <w:r>
        <w:rPr>
          <w:rFonts w:hint="eastAsia" w:ascii="宋体" w:hAnsi="宋体"/>
          <w:b/>
          <w:bCs/>
          <w:sz w:val="32"/>
          <w:szCs w:val="32"/>
        </w:rPr>
        <w:t>七、</w:t>
      </w:r>
      <w:r>
        <w:rPr>
          <w:rFonts w:hint="eastAsia" w:ascii="宋体" w:hAnsi="宋体"/>
          <w:b/>
          <w:bCs/>
          <w:sz w:val="32"/>
          <w:szCs w:val="32"/>
          <w:lang w:val="en-US" w:eastAsia="zh-CN"/>
        </w:rPr>
        <w:t>物资</w:t>
      </w:r>
      <w:r>
        <w:rPr>
          <w:rFonts w:hint="eastAsia" w:ascii="宋体" w:hAnsi="宋体"/>
          <w:b/>
          <w:bCs/>
          <w:sz w:val="32"/>
          <w:szCs w:val="32"/>
        </w:rPr>
        <w:t>配置清单、</w:t>
      </w:r>
    </w:p>
    <w:p w14:paraId="53F97843">
      <w:pPr>
        <w:spacing w:line="360" w:lineRule="auto"/>
        <w:jc w:val="center"/>
        <w:rPr>
          <w:rFonts w:hint="eastAsia" w:ascii="宋体" w:hAnsi="宋体"/>
          <w:b/>
          <w:bCs/>
          <w:sz w:val="32"/>
          <w:szCs w:val="32"/>
        </w:rPr>
      </w:pPr>
      <w:r>
        <w:rPr>
          <w:rFonts w:hint="eastAsia" w:ascii="宋体" w:hAnsi="宋体"/>
          <w:b/>
          <w:bCs/>
          <w:sz w:val="32"/>
          <w:szCs w:val="32"/>
        </w:rPr>
        <w:t>详细项目参数及彩页</w:t>
      </w:r>
      <w:r>
        <w:rPr>
          <w:rFonts w:hint="eastAsia" w:ascii="宋体" w:hAnsi="宋体"/>
          <w:b/>
          <w:bCs/>
          <w:sz w:val="32"/>
          <w:szCs w:val="32"/>
          <w:lang w:eastAsia="zh-CN"/>
        </w:rPr>
        <w:t>（</w:t>
      </w:r>
      <w:r>
        <w:rPr>
          <w:rFonts w:hint="eastAsia" w:ascii="宋体" w:hAnsi="宋体"/>
          <w:b/>
          <w:bCs/>
          <w:sz w:val="32"/>
          <w:szCs w:val="32"/>
          <w:lang w:val="en-US" w:eastAsia="zh-CN"/>
        </w:rPr>
        <w:t>格式仅供参考也可自拟</w:t>
      </w:r>
      <w:r>
        <w:rPr>
          <w:rFonts w:hint="eastAsia" w:ascii="宋体" w:hAnsi="宋体"/>
          <w:b/>
          <w:bCs/>
          <w:sz w:val="32"/>
          <w:szCs w:val="32"/>
          <w:lang w:eastAsia="zh-CN"/>
        </w:rPr>
        <w:t>）</w:t>
      </w:r>
    </w:p>
    <w:tbl>
      <w:tblPr>
        <w:tblStyle w:val="11"/>
        <w:tblW w:w="14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2366"/>
        <w:gridCol w:w="2580"/>
        <w:gridCol w:w="1922"/>
        <w:gridCol w:w="570"/>
        <w:gridCol w:w="546"/>
        <w:gridCol w:w="5242"/>
      </w:tblGrid>
      <w:tr w14:paraId="6B0B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277AC">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产品名称</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7C06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图片</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C50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 格</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（长*宽*高）（mm）</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B1E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价格（元）</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0FA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5086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52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105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材质说明(技术参数）</w:t>
            </w:r>
          </w:p>
        </w:tc>
      </w:tr>
      <w:tr w14:paraId="2524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CB5D7">
            <w:pPr>
              <w:jc w:val="center"/>
              <w:rPr>
                <w:rFonts w:hint="eastAsia" w:ascii="微软雅黑" w:hAnsi="微软雅黑" w:eastAsia="微软雅黑" w:cs="微软雅黑"/>
                <w:b/>
                <w:bCs/>
                <w:i w:val="0"/>
                <w:iCs w:val="0"/>
                <w:color w:val="000000"/>
                <w:sz w:val="22"/>
                <w:szCs w:val="22"/>
                <w:u w:val="none"/>
              </w:rPr>
            </w:pP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83077">
            <w:pPr>
              <w:jc w:val="center"/>
              <w:rPr>
                <w:rFonts w:hint="eastAsia" w:ascii="微软雅黑" w:hAnsi="微软雅黑" w:eastAsia="微软雅黑" w:cs="微软雅黑"/>
                <w:b/>
                <w:bCs/>
                <w:i w:val="0"/>
                <w:iCs w:val="0"/>
                <w:color w:val="000000"/>
                <w:sz w:val="22"/>
                <w:szCs w:val="22"/>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44AB3">
            <w:pPr>
              <w:jc w:val="center"/>
              <w:rPr>
                <w:rFonts w:hint="eastAsia" w:ascii="微软雅黑" w:hAnsi="微软雅黑" w:eastAsia="微软雅黑" w:cs="微软雅黑"/>
                <w:b/>
                <w:bCs/>
                <w:i w:val="0"/>
                <w:iCs w:val="0"/>
                <w:color w:val="000000"/>
                <w:sz w:val="22"/>
                <w:szCs w:val="22"/>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BCEFD">
            <w:pPr>
              <w:jc w:val="center"/>
              <w:rPr>
                <w:rFonts w:hint="eastAsia" w:ascii="微软雅黑" w:hAnsi="微软雅黑" w:eastAsia="微软雅黑" w:cs="微软雅黑"/>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D3BDB">
            <w:pPr>
              <w:jc w:val="center"/>
              <w:rPr>
                <w:rFonts w:hint="eastAsia" w:ascii="微软雅黑" w:hAnsi="微软雅黑" w:eastAsia="微软雅黑" w:cs="微软雅黑"/>
                <w:b/>
                <w:bCs/>
                <w:i w:val="0"/>
                <w:iCs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0164D">
            <w:pPr>
              <w:jc w:val="center"/>
              <w:rPr>
                <w:rFonts w:hint="eastAsia" w:ascii="微软雅黑" w:hAnsi="微软雅黑" w:eastAsia="微软雅黑" w:cs="微软雅黑"/>
                <w:b/>
                <w:bCs/>
                <w:i w:val="0"/>
                <w:iCs w:val="0"/>
                <w:color w:val="000000"/>
                <w:sz w:val="22"/>
                <w:szCs w:val="22"/>
                <w:u w:val="none"/>
              </w:rPr>
            </w:pPr>
          </w:p>
        </w:tc>
        <w:tc>
          <w:tcPr>
            <w:tcW w:w="5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72318">
            <w:pPr>
              <w:jc w:val="center"/>
              <w:rPr>
                <w:rFonts w:hint="eastAsia" w:ascii="微软雅黑" w:hAnsi="微软雅黑" w:eastAsia="微软雅黑" w:cs="微软雅黑"/>
                <w:b/>
                <w:bCs/>
                <w:i w:val="0"/>
                <w:iCs w:val="0"/>
                <w:color w:val="000000"/>
                <w:sz w:val="22"/>
                <w:szCs w:val="22"/>
                <w:u w:val="none"/>
              </w:rPr>
            </w:pPr>
          </w:p>
        </w:tc>
      </w:tr>
      <w:tr w14:paraId="5B7B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0"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6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候诊椅</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2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-607060</wp:posOffset>
                  </wp:positionV>
                  <wp:extent cx="1369695" cy="984250"/>
                  <wp:effectExtent l="0" t="0" r="1905" b="6350"/>
                  <wp:wrapNone/>
                  <wp:docPr id="35" name="图片_6"/>
                  <wp:cNvGraphicFramePr/>
                  <a:graphic xmlns:a="http://schemas.openxmlformats.org/drawingml/2006/main">
                    <a:graphicData uri="http://schemas.openxmlformats.org/drawingml/2006/picture">
                      <pic:pic xmlns:pic="http://schemas.openxmlformats.org/drawingml/2006/picture">
                        <pic:nvPicPr>
                          <pic:cNvPr id="35" name="图片_6"/>
                          <pic:cNvPicPr/>
                        </pic:nvPicPr>
                        <pic:blipFill>
                          <a:blip r:embed="rId5"/>
                          <a:stretch>
                            <a:fillRect/>
                          </a:stretch>
                        </pic:blipFill>
                        <pic:spPr>
                          <a:xfrm>
                            <a:off x="0" y="0"/>
                            <a:ext cx="1369695" cy="984250"/>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4A2F">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33" name="Picture_4"/>
                  <wp:cNvGraphicFramePr/>
                  <a:graphic xmlns:a="http://schemas.openxmlformats.org/drawingml/2006/main">
                    <a:graphicData uri="http://schemas.openxmlformats.org/drawingml/2006/picture">
                      <pic:pic xmlns:pic="http://schemas.openxmlformats.org/drawingml/2006/picture">
                        <pic:nvPicPr>
                          <pic:cNvPr id="33" name="Picture_4"/>
                          <pic:cNvPicPr/>
                        </pic:nvPicPr>
                        <pic:blipFill>
                          <a:blip r:embed="rId6"/>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19"/>
                <w:szCs w:val="19"/>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31" name="Picture_4_SpCnt_1"/>
                  <wp:cNvGraphicFramePr/>
                  <a:graphic xmlns:a="http://schemas.openxmlformats.org/drawingml/2006/main">
                    <a:graphicData uri="http://schemas.openxmlformats.org/drawingml/2006/picture">
                      <pic:pic xmlns:pic="http://schemas.openxmlformats.org/drawingml/2006/picture">
                        <pic:nvPicPr>
                          <pic:cNvPr id="31" name="Picture_4_SpCnt_1"/>
                          <pic:cNvPicPr/>
                        </pic:nvPicPr>
                        <pic:blipFill>
                          <a:blip r:embed="rId7"/>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19"/>
                <w:szCs w:val="19"/>
                <w:u w:val="none"/>
                <w:lang w:val="en-US" w:eastAsia="zh-CN" w:bidi="ar"/>
              </w:rPr>
              <w:t>1800W*650D*870H即一个座位是510W*650D*870H</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0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13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170</w:t>
            </w:r>
          </w:p>
        </w:tc>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5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666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0C71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trPr>
        <w:tc>
          <w:tcPr>
            <w:tcW w:w="78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9A92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236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2849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-9525</wp:posOffset>
                  </wp:positionV>
                  <wp:extent cx="1409700" cy="1552575"/>
                  <wp:effectExtent l="0" t="0" r="0" b="9525"/>
                  <wp:wrapNone/>
                  <wp:docPr id="37" name="图片_21"/>
                  <wp:cNvGraphicFramePr/>
                  <a:graphic xmlns:a="http://schemas.openxmlformats.org/drawingml/2006/main">
                    <a:graphicData uri="http://schemas.openxmlformats.org/drawingml/2006/picture">
                      <pic:pic xmlns:pic="http://schemas.openxmlformats.org/drawingml/2006/picture">
                        <pic:nvPicPr>
                          <pic:cNvPr id="37" name="图片_21"/>
                          <pic:cNvPicPr/>
                        </pic:nvPicPr>
                        <pic:blipFill>
                          <a:blip r:embed="rId8"/>
                          <a:stretch>
                            <a:fillRect/>
                          </a:stretch>
                        </pic:blipFill>
                        <pic:spPr>
                          <a:xfrm>
                            <a:off x="0" y="0"/>
                            <a:ext cx="1409700" cy="1552575"/>
                          </a:xfrm>
                          <a:prstGeom prst="rect">
                            <a:avLst/>
                          </a:prstGeom>
                          <a:noFill/>
                          <a:ln>
                            <a:noFill/>
                          </a:ln>
                        </pic:spPr>
                      </pic:pic>
                    </a:graphicData>
                  </a:graphic>
                </wp:anchor>
              </w:drawing>
            </w:r>
          </w:p>
        </w:tc>
        <w:tc>
          <w:tcPr>
            <w:tcW w:w="2580" w:type="dxa"/>
            <w:tcBorders>
              <w:top w:val="nil"/>
              <w:left w:val="nil"/>
              <w:bottom w:val="single" w:color="auto" w:sz="4" w:space="0"/>
              <w:right w:val="nil"/>
            </w:tcBorders>
            <w:shd w:val="clear" w:color="auto" w:fill="auto"/>
            <w:noWrap/>
            <w:vAlign w:val="center"/>
          </w:tcPr>
          <w:p w14:paraId="0EC7DE43">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38" name="Picture_4_SpCnt_2"/>
                  <wp:cNvGraphicFramePr/>
                  <a:graphic xmlns:a="http://schemas.openxmlformats.org/drawingml/2006/main">
                    <a:graphicData uri="http://schemas.openxmlformats.org/drawingml/2006/picture">
                      <pic:pic xmlns:pic="http://schemas.openxmlformats.org/drawingml/2006/picture">
                        <pic:nvPicPr>
                          <pic:cNvPr id="38" name="Picture_4_SpCnt_2"/>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19"/>
                <w:szCs w:val="19"/>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39" name="Picture_4_SpCnt_3"/>
                  <wp:cNvGraphicFramePr/>
                  <a:graphic xmlns:a="http://schemas.openxmlformats.org/drawingml/2006/main">
                    <a:graphicData uri="http://schemas.openxmlformats.org/drawingml/2006/picture">
                      <pic:pic xmlns:pic="http://schemas.openxmlformats.org/drawingml/2006/picture">
                        <pic:nvPicPr>
                          <pic:cNvPr id="39" name="Picture_4_SpCnt_3"/>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19"/>
                <w:szCs w:val="19"/>
                <w:u w:val="none"/>
                <w:lang w:val="en-US" w:eastAsia="zh-CN" w:bidi="ar"/>
              </w:rPr>
              <w:t>580W*480D*1080H</w:t>
            </w:r>
          </w:p>
        </w:tc>
        <w:tc>
          <w:tcPr>
            <w:tcW w:w="192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DA63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ED0CA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150</w:t>
            </w:r>
          </w:p>
        </w:tc>
        <w:tc>
          <w:tcPr>
            <w:tcW w:w="54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9DE2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76084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6480" cy="1905"/>
                  <wp:effectExtent l="0" t="0" r="0" b="0"/>
                  <wp:wrapNone/>
                  <wp:docPr id="40" name="Picture_4_SpCnt_4"/>
                  <wp:cNvGraphicFramePr/>
                  <a:graphic xmlns:a="http://schemas.openxmlformats.org/drawingml/2006/main">
                    <a:graphicData uri="http://schemas.openxmlformats.org/drawingml/2006/picture">
                      <pic:pic xmlns:pic="http://schemas.openxmlformats.org/drawingml/2006/picture">
                        <pic:nvPicPr>
                          <pic:cNvPr id="40" name="Picture_4_SpCnt_4"/>
                          <pic:cNvPicPr/>
                        </pic:nvPicPr>
                        <pic:blipFill>
                          <a:blip r:embed="rId10"/>
                          <a:stretch>
                            <a:fillRect/>
                          </a:stretch>
                        </pic:blipFill>
                        <pic:spPr>
                          <a:xfrm>
                            <a:off x="0" y="0"/>
                            <a:ext cx="1046480" cy="1905"/>
                          </a:xfrm>
                          <a:prstGeom prst="rect">
                            <a:avLst/>
                          </a:prstGeom>
                          <a:noFill/>
                          <a:ln>
                            <a:noFill/>
                          </a:ln>
                        </pic:spPr>
                      </pic:pic>
                    </a:graphicData>
                  </a:graphic>
                </wp:anchor>
              </w:drawing>
            </w:r>
          </w:p>
        </w:tc>
      </w:tr>
      <w:tr w14:paraId="4F59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78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5C219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会议桌</w:t>
            </w:r>
          </w:p>
        </w:tc>
        <w:tc>
          <w:tcPr>
            <w:tcW w:w="236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FCCC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shd w:val="clear" w:fill="FFFFFF"/>
                <w:lang w:val="en-US" w:eastAsia="zh-CN" w:bidi="ar"/>
              </w:rPr>
            </w:pPr>
            <w:r>
              <w:drawing>
                <wp:inline distT="0" distB="0" distL="114300" distR="114300">
                  <wp:extent cx="1621790" cy="1242060"/>
                  <wp:effectExtent l="0" t="0" r="16510" b="1524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pic:cNvPicPr>
                        </pic:nvPicPr>
                        <pic:blipFill>
                          <a:blip r:embed="rId11"/>
                          <a:stretch>
                            <a:fillRect/>
                          </a:stretch>
                        </pic:blipFill>
                        <pic:spPr>
                          <a:xfrm>
                            <a:off x="0" y="0"/>
                            <a:ext cx="1621790" cy="1242060"/>
                          </a:xfrm>
                          <a:prstGeom prst="rect">
                            <a:avLst/>
                          </a:prstGeom>
                          <a:noFill/>
                          <a:ln w="9525">
                            <a:noFill/>
                          </a:ln>
                        </pic:spPr>
                      </pic:pic>
                    </a:graphicData>
                  </a:graphic>
                </wp:inline>
              </w:drawing>
            </w:r>
          </w:p>
        </w:tc>
        <w:tc>
          <w:tcPr>
            <w:tcW w:w="2580" w:type="dxa"/>
            <w:tcBorders>
              <w:top w:val="single" w:color="auto" w:sz="4" w:space="0"/>
              <w:left w:val="nil"/>
              <w:bottom w:val="nil"/>
              <w:right w:val="nil"/>
            </w:tcBorders>
            <w:shd w:val="clear" w:color="auto" w:fill="auto"/>
            <w:noWrap/>
            <w:vAlign w:val="center"/>
          </w:tcPr>
          <w:p w14:paraId="7DA846D8">
            <w:pPr>
              <w:keepNext w:val="0"/>
              <w:keepLines w:val="0"/>
              <w:widowControl/>
              <w:suppressLineNumbers w:val="0"/>
              <w:jc w:val="both"/>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4800W*1800D</w:t>
            </w:r>
          </w:p>
        </w:tc>
        <w:tc>
          <w:tcPr>
            <w:tcW w:w="192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E901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D04A5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bookmarkStart w:id="5" w:name="_GoBack"/>
            <w:bookmarkEnd w:id="5"/>
          </w:p>
        </w:tc>
        <w:tc>
          <w:tcPr>
            <w:tcW w:w="54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06619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张</w:t>
            </w:r>
          </w:p>
        </w:tc>
        <w:tc>
          <w:tcPr>
            <w:tcW w:w="5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4BF3938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bdr w:val="single" w:color="000000" w:sz="4" w:space="0"/>
                <w:lang w:val="en-US" w:eastAsia="zh-CN" w:bidi="ar"/>
              </w:rPr>
            </w:pPr>
          </w:p>
        </w:tc>
      </w:tr>
      <w:tr w14:paraId="166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4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主席台</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273050</wp:posOffset>
                  </wp:positionV>
                  <wp:extent cx="1447800" cy="647700"/>
                  <wp:effectExtent l="0" t="0" r="0" b="0"/>
                  <wp:wrapNone/>
                  <wp:docPr id="32" name="图片_8"/>
                  <wp:cNvGraphicFramePr/>
                  <a:graphic xmlns:a="http://schemas.openxmlformats.org/drawingml/2006/main">
                    <a:graphicData uri="http://schemas.openxmlformats.org/drawingml/2006/picture">
                      <pic:pic xmlns:pic="http://schemas.openxmlformats.org/drawingml/2006/picture">
                        <pic:nvPicPr>
                          <pic:cNvPr id="32" name="图片_8"/>
                          <pic:cNvPicPr/>
                        </pic:nvPicPr>
                        <pic:blipFill>
                          <a:blip r:embed="rId12"/>
                          <a:stretch>
                            <a:fillRect/>
                          </a:stretch>
                        </pic:blipFill>
                        <pic:spPr>
                          <a:xfrm>
                            <a:off x="0" y="0"/>
                            <a:ext cx="1447800" cy="647700"/>
                          </a:xfrm>
                          <a:prstGeom prst="rect">
                            <a:avLst/>
                          </a:prstGeom>
                          <a:noFill/>
                          <a:ln>
                            <a:noFill/>
                          </a:ln>
                        </pic:spPr>
                      </pic:pic>
                    </a:graphicData>
                  </a:graphic>
                </wp:anchor>
              </w:drawing>
            </w:r>
          </w:p>
        </w:tc>
        <w:tc>
          <w:tcPr>
            <w:tcW w:w="2580" w:type="dxa"/>
            <w:tcBorders>
              <w:top w:val="nil"/>
              <w:left w:val="nil"/>
              <w:bottom w:val="nil"/>
              <w:right w:val="nil"/>
            </w:tcBorders>
            <w:shd w:val="clear" w:color="auto" w:fill="auto"/>
            <w:noWrap/>
            <w:vAlign w:val="center"/>
          </w:tcPr>
          <w:p w14:paraId="519806B9">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36" name="Picture_4_SpCnt_5"/>
                  <wp:cNvGraphicFramePr/>
                  <a:graphic xmlns:a="http://schemas.openxmlformats.org/drawingml/2006/main">
                    <a:graphicData uri="http://schemas.openxmlformats.org/drawingml/2006/picture">
                      <pic:pic xmlns:pic="http://schemas.openxmlformats.org/drawingml/2006/picture">
                        <pic:nvPicPr>
                          <pic:cNvPr id="36" name="Picture_4_SpCnt_5"/>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19"/>
                <w:szCs w:val="19"/>
                <w:u w:val="none"/>
                <w:lang w:val="en-US" w:eastAsia="zh-CN" w:bidi="ar"/>
              </w:rPr>
              <w:t>1400W*600D*750H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C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6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447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6480" cy="1905"/>
                  <wp:effectExtent l="0" t="0" r="0" b="0"/>
                  <wp:wrapNone/>
                  <wp:docPr id="29" name="Picture_4_SpCnt_6"/>
                  <wp:cNvGraphicFramePr/>
                  <a:graphic xmlns:a="http://schemas.openxmlformats.org/drawingml/2006/main">
                    <a:graphicData uri="http://schemas.openxmlformats.org/drawingml/2006/picture">
                      <pic:pic xmlns:pic="http://schemas.openxmlformats.org/drawingml/2006/picture">
                        <pic:nvPicPr>
                          <pic:cNvPr id="29" name="Picture_4_SpCnt_6"/>
                          <pic:cNvPicPr/>
                        </pic:nvPicPr>
                        <pic:blipFill>
                          <a:blip r:embed="rId9"/>
                          <a:stretch>
                            <a:fillRect/>
                          </a:stretch>
                        </pic:blipFill>
                        <pic:spPr>
                          <a:xfrm>
                            <a:off x="0" y="0"/>
                            <a:ext cx="1046480" cy="1905"/>
                          </a:xfrm>
                          <a:prstGeom prst="rect">
                            <a:avLst/>
                          </a:prstGeom>
                          <a:noFill/>
                          <a:ln>
                            <a:noFill/>
                          </a:ln>
                        </pic:spPr>
                      </pic:pic>
                    </a:graphicData>
                  </a:graphic>
                </wp:anchor>
              </w:drawing>
            </w:r>
          </w:p>
        </w:tc>
      </w:tr>
      <w:tr w14:paraId="474C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44450</wp:posOffset>
                  </wp:positionV>
                  <wp:extent cx="1171575" cy="1352550"/>
                  <wp:effectExtent l="0" t="0" r="9525" b="0"/>
                  <wp:wrapNone/>
                  <wp:docPr id="30" name="图片_10"/>
                  <wp:cNvGraphicFramePr/>
                  <a:graphic xmlns:a="http://schemas.openxmlformats.org/drawingml/2006/main">
                    <a:graphicData uri="http://schemas.openxmlformats.org/drawingml/2006/picture">
                      <pic:pic xmlns:pic="http://schemas.openxmlformats.org/drawingml/2006/picture">
                        <pic:nvPicPr>
                          <pic:cNvPr id="30" name="图片_10"/>
                          <pic:cNvPicPr/>
                        </pic:nvPicPr>
                        <pic:blipFill>
                          <a:blip r:embed="rId13"/>
                          <a:stretch>
                            <a:fillRect/>
                          </a:stretch>
                        </pic:blipFill>
                        <pic:spPr>
                          <a:xfrm>
                            <a:off x="0" y="0"/>
                            <a:ext cx="1171575" cy="1352550"/>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580W*480D*1080H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28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FF0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252C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57150</wp:posOffset>
                  </wp:positionV>
                  <wp:extent cx="885825" cy="1143000"/>
                  <wp:effectExtent l="0" t="0" r="9525" b="0"/>
                  <wp:wrapNone/>
                  <wp:docPr id="34" name="图片_7"/>
                  <wp:cNvGraphicFramePr/>
                  <a:graphic xmlns:a="http://schemas.openxmlformats.org/drawingml/2006/main">
                    <a:graphicData uri="http://schemas.openxmlformats.org/drawingml/2006/picture">
                      <pic:pic xmlns:pic="http://schemas.openxmlformats.org/drawingml/2006/picture">
                        <pic:nvPicPr>
                          <pic:cNvPr id="34" name="图片_7"/>
                          <pic:cNvPicPr/>
                        </pic:nvPicPr>
                        <pic:blipFill>
                          <a:blip r:embed="rId14"/>
                          <a:stretch>
                            <a:fillRect/>
                          </a:stretch>
                        </pic:blipFill>
                        <pic:spPr>
                          <a:xfrm>
                            <a:off x="0" y="0"/>
                            <a:ext cx="885825" cy="1143000"/>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770W*580D*1150H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6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A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F0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3023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条桌</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1504950" cy="923925"/>
                  <wp:effectExtent l="0" t="0" r="0" b="9525"/>
                  <wp:wrapNone/>
                  <wp:docPr id="28" name="图片_12"/>
                  <wp:cNvGraphicFramePr/>
                  <a:graphic xmlns:a="http://schemas.openxmlformats.org/drawingml/2006/main">
                    <a:graphicData uri="http://schemas.openxmlformats.org/drawingml/2006/picture">
                      <pic:pic xmlns:pic="http://schemas.openxmlformats.org/drawingml/2006/picture">
                        <pic:nvPicPr>
                          <pic:cNvPr id="28" name="图片_12"/>
                          <pic:cNvPicPr/>
                        </pic:nvPicPr>
                        <pic:blipFill>
                          <a:blip r:embed="rId15"/>
                          <a:stretch>
                            <a:fillRect/>
                          </a:stretch>
                        </pic:blipFill>
                        <pic:spPr>
                          <a:xfrm>
                            <a:off x="0" y="0"/>
                            <a:ext cx="1504950" cy="923925"/>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1200W*500D*750H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90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1FC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5D2F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礼堂椅</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E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161925</wp:posOffset>
                  </wp:positionV>
                  <wp:extent cx="1038225" cy="1245235"/>
                  <wp:effectExtent l="0" t="0" r="9525" b="12065"/>
                  <wp:wrapNone/>
                  <wp:docPr id="23" name="图片_13"/>
                  <wp:cNvGraphicFramePr/>
                  <a:graphic xmlns:a="http://schemas.openxmlformats.org/drawingml/2006/main">
                    <a:graphicData uri="http://schemas.openxmlformats.org/drawingml/2006/picture">
                      <pic:pic xmlns:pic="http://schemas.openxmlformats.org/drawingml/2006/picture">
                        <pic:nvPicPr>
                          <pic:cNvPr id="23" name="图片_13"/>
                          <pic:cNvPicPr/>
                        </pic:nvPicPr>
                        <pic:blipFill>
                          <a:blip r:embed="rId16"/>
                          <a:stretch>
                            <a:fillRect/>
                          </a:stretch>
                        </pic:blipFill>
                        <pic:spPr>
                          <a:xfrm>
                            <a:off x="0" y="0"/>
                            <a:ext cx="1038225" cy="1245235"/>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常规（不带写字板）660W*740D*1000H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5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3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E46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6673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3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礼堂椅</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41275</wp:posOffset>
                  </wp:positionV>
                  <wp:extent cx="1085850" cy="1428750"/>
                  <wp:effectExtent l="0" t="0" r="0" b="0"/>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7"/>
                          <a:stretch>
                            <a:fillRect/>
                          </a:stretch>
                        </pic:blipFill>
                        <pic:spPr>
                          <a:xfrm>
                            <a:off x="0" y="0"/>
                            <a:ext cx="1085850" cy="1428750"/>
                          </a:xfrm>
                          <a:prstGeom prst="rect">
                            <a:avLst/>
                          </a:prstGeom>
                          <a:noFill/>
                          <a:ln>
                            <a:noFill/>
                          </a:ln>
                        </pic:spPr>
                      </pic:pic>
                    </a:graphicData>
                  </a:graphic>
                </wp:anchor>
              </w:drawing>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常规（带写字板）660W*740D*1000H</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F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C8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7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94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p>
        </w:tc>
      </w:tr>
      <w:tr w14:paraId="5D8C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BF68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2366" w:type="dxa"/>
            <w:tcBorders>
              <w:top w:val="single" w:color="000000" w:sz="4" w:space="0"/>
              <w:left w:val="single" w:color="000000" w:sz="4" w:space="0"/>
              <w:bottom w:val="single" w:color="auto" w:sz="4" w:space="0"/>
              <w:right w:val="single" w:color="000000" w:sz="4" w:space="0"/>
            </w:tcBorders>
            <w:shd w:val="clear" w:color="auto" w:fill="auto"/>
            <w:vAlign w:val="center"/>
          </w:tcPr>
          <w:p w14:paraId="228BFFF4">
            <w:pPr>
              <w:jc w:val="center"/>
              <w:rPr>
                <w:rFonts w:hint="eastAsia" w:ascii="宋体" w:hAnsi="宋体" w:eastAsia="宋体" w:cs="宋体"/>
                <w:i w:val="0"/>
                <w:iCs w:val="0"/>
                <w:color w:val="000000"/>
                <w:sz w:val="22"/>
                <w:szCs w:val="22"/>
                <w:u w:val="none"/>
              </w:rPr>
            </w:pPr>
            <w:r>
              <w:drawing>
                <wp:inline distT="0" distB="0" distL="114300" distR="114300">
                  <wp:extent cx="1649095" cy="1323975"/>
                  <wp:effectExtent l="0" t="0" r="8255" b="952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8"/>
                          <a:stretch>
                            <a:fillRect/>
                          </a:stretch>
                        </pic:blipFill>
                        <pic:spPr>
                          <a:xfrm>
                            <a:off x="0" y="0"/>
                            <a:ext cx="1649095" cy="1323975"/>
                          </a:xfrm>
                          <a:prstGeom prst="rect">
                            <a:avLst/>
                          </a:prstGeom>
                          <a:noFill/>
                          <a:ln w="9525">
                            <a:noFill/>
                          </a:ln>
                        </pic:spPr>
                      </pic:pic>
                    </a:graphicData>
                  </a:graphic>
                </wp:inline>
              </w:drawing>
            </w:r>
          </w:p>
        </w:tc>
        <w:tc>
          <w:tcPr>
            <w:tcW w:w="2580" w:type="dxa"/>
            <w:tcBorders>
              <w:top w:val="single" w:color="000000" w:sz="4" w:space="0"/>
              <w:left w:val="single" w:color="000000" w:sz="4" w:space="0"/>
              <w:bottom w:val="single" w:color="auto" w:sz="4" w:space="0"/>
              <w:right w:val="single" w:color="000000" w:sz="4" w:space="0"/>
            </w:tcBorders>
            <w:shd w:val="clear" w:color="auto" w:fill="auto"/>
            <w:vAlign w:val="center"/>
          </w:tcPr>
          <w:p w14:paraId="09099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6000W*1800D*750H</w:t>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25" name="Picture_4_SpCnt_7"/>
                  <wp:cNvGraphicFramePr/>
                  <a:graphic xmlns:a="http://schemas.openxmlformats.org/drawingml/2006/main">
                    <a:graphicData uri="http://schemas.openxmlformats.org/drawingml/2006/picture">
                      <pic:pic xmlns:pic="http://schemas.openxmlformats.org/drawingml/2006/picture">
                        <pic:nvPicPr>
                          <pic:cNvPr id="25" name="Picture_4_SpCnt_7"/>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24" name="Picture_4_SpCnt_8"/>
                  <wp:cNvGraphicFramePr/>
                  <a:graphic xmlns:a="http://schemas.openxmlformats.org/drawingml/2006/main">
                    <a:graphicData uri="http://schemas.openxmlformats.org/drawingml/2006/picture">
                      <pic:pic xmlns:pic="http://schemas.openxmlformats.org/drawingml/2006/picture">
                        <pic:nvPicPr>
                          <pic:cNvPr id="24" name="Picture_4_SpCnt_8"/>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27" name="Picture_4_SpCnt_9"/>
                  <wp:cNvGraphicFramePr/>
                  <a:graphic xmlns:a="http://schemas.openxmlformats.org/drawingml/2006/main">
                    <a:graphicData uri="http://schemas.openxmlformats.org/drawingml/2006/picture">
                      <pic:pic xmlns:pic="http://schemas.openxmlformats.org/drawingml/2006/picture">
                        <pic:nvPicPr>
                          <pic:cNvPr id="27" name="Picture_4_SpCnt_9"/>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21" name="Picture_4_SpCnt_10"/>
                  <wp:cNvGraphicFramePr/>
                  <a:graphic xmlns:a="http://schemas.openxmlformats.org/drawingml/2006/main">
                    <a:graphicData uri="http://schemas.openxmlformats.org/drawingml/2006/picture">
                      <pic:pic xmlns:pic="http://schemas.openxmlformats.org/drawingml/2006/picture">
                        <pic:nvPicPr>
                          <pic:cNvPr id="21" name="Picture_4_SpCnt_10"/>
                          <pic:cNvPicPr/>
                        </pic:nvPicPr>
                        <pic:blipFill>
                          <a:blip r:embed="rId9"/>
                          <a:stretch>
                            <a:fillRect/>
                          </a:stretch>
                        </pic:blipFill>
                        <pic:spPr>
                          <a:xfrm>
                            <a:off x="0" y="0"/>
                            <a:ext cx="1047750" cy="19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0" cy="1905"/>
                  <wp:effectExtent l="0" t="0" r="0" b="0"/>
                  <wp:wrapNone/>
                  <wp:docPr id="26" name="Picture_4_SpCnt_11"/>
                  <wp:cNvGraphicFramePr/>
                  <a:graphic xmlns:a="http://schemas.openxmlformats.org/drawingml/2006/main">
                    <a:graphicData uri="http://schemas.openxmlformats.org/drawingml/2006/picture">
                      <pic:pic xmlns:pic="http://schemas.openxmlformats.org/drawingml/2006/picture">
                        <pic:nvPicPr>
                          <pic:cNvPr id="26" name="Picture_4_SpCnt_11"/>
                          <pic:cNvPicPr/>
                        </pic:nvPicPr>
                        <pic:blipFill>
                          <a:blip r:embed="rId9"/>
                          <a:stretch>
                            <a:fillRect/>
                          </a:stretch>
                        </pic:blipFill>
                        <pic:spPr>
                          <a:xfrm>
                            <a:off x="0" y="0"/>
                            <a:ext cx="1047750" cy="1905"/>
                          </a:xfrm>
                          <a:prstGeom prst="rect">
                            <a:avLst/>
                          </a:prstGeom>
                          <a:noFill/>
                          <a:ln>
                            <a:noFill/>
                          </a:ln>
                        </pic:spPr>
                      </pic:pic>
                    </a:graphicData>
                  </a:graphic>
                </wp:anchor>
              </w:drawing>
            </w:r>
          </w:p>
        </w:tc>
        <w:tc>
          <w:tcPr>
            <w:tcW w:w="1922" w:type="dxa"/>
            <w:tcBorders>
              <w:top w:val="single" w:color="000000" w:sz="4" w:space="0"/>
              <w:left w:val="single" w:color="000000" w:sz="4" w:space="0"/>
              <w:bottom w:val="single" w:color="auto" w:sz="4" w:space="0"/>
              <w:right w:val="single" w:color="000000" w:sz="4" w:space="0"/>
            </w:tcBorders>
            <w:shd w:val="clear" w:color="auto" w:fill="auto"/>
            <w:vAlign w:val="center"/>
          </w:tcPr>
          <w:p w14:paraId="100CCF00">
            <w:pPr>
              <w:jc w:val="cente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43F5279">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D439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5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8E0098C">
            <w:pPr>
              <w:jc w:val="left"/>
              <w:rPr>
                <w:rFonts w:hint="eastAsia" w:ascii="微软雅黑" w:hAnsi="微软雅黑" w:eastAsia="微软雅黑" w:cs="微软雅黑"/>
                <w:i w:val="0"/>
                <w:iCs w:val="0"/>
                <w:color w:val="000000"/>
                <w:sz w:val="18"/>
                <w:szCs w:val="18"/>
                <w:u w:val="none"/>
              </w:rPr>
            </w:pPr>
          </w:p>
        </w:tc>
      </w:tr>
      <w:tr w14:paraId="2DEF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vAlign w:val="center"/>
          </w:tcPr>
          <w:p w14:paraId="053108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w:t>
            </w:r>
          </w:p>
        </w:tc>
        <w:tc>
          <w:tcPr>
            <w:tcW w:w="2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7005C911">
            <w:pPr>
              <w:jc w:val="center"/>
              <w:rPr>
                <w:rFonts w:hint="eastAsia" w:ascii="宋体" w:hAnsi="宋体" w:eastAsia="宋体" w:cs="宋体"/>
                <w:i w:val="0"/>
                <w:iCs w:val="0"/>
                <w:color w:val="000000"/>
                <w:sz w:val="22"/>
                <w:szCs w:val="22"/>
                <w:u w:val="none"/>
              </w:rPr>
            </w:pPr>
          </w:p>
        </w:tc>
        <w:tc>
          <w:tcPr>
            <w:tcW w:w="25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662D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1922" w:type="dxa"/>
            <w:tcBorders>
              <w:top w:val="single" w:color="auto" w:sz="4" w:space="0"/>
              <w:left w:val="single" w:color="000000" w:sz="4" w:space="0"/>
              <w:bottom w:val="single" w:color="000000" w:sz="4" w:space="0"/>
              <w:right w:val="single" w:color="000000" w:sz="4" w:space="0"/>
            </w:tcBorders>
            <w:shd w:val="clear" w:color="auto" w:fill="auto"/>
            <w:vAlign w:val="center"/>
          </w:tcPr>
          <w:p w14:paraId="6DC709A3">
            <w:pPr>
              <w:jc w:val="center"/>
              <w:rPr>
                <w:rFonts w:hint="eastAsia" w:ascii="宋体" w:hAnsi="宋体" w:eastAsia="宋体" w:cs="宋体"/>
                <w:i w:val="0"/>
                <w:iCs w:val="0"/>
                <w:color w:val="000000"/>
                <w:sz w:val="22"/>
                <w:szCs w:val="22"/>
                <w:u w:val="none"/>
              </w:rPr>
            </w:pPr>
          </w:p>
        </w:tc>
        <w:tc>
          <w:tcPr>
            <w:tcW w:w="570" w:type="dxa"/>
            <w:tcBorders>
              <w:top w:val="single" w:color="auto" w:sz="4" w:space="0"/>
              <w:left w:val="single" w:color="000000" w:sz="4" w:space="0"/>
              <w:bottom w:val="single" w:color="000000" w:sz="4" w:space="0"/>
              <w:right w:val="single" w:color="000000" w:sz="4" w:space="0"/>
            </w:tcBorders>
            <w:shd w:val="clear" w:color="auto" w:fill="auto"/>
            <w:vAlign w:val="center"/>
          </w:tcPr>
          <w:p w14:paraId="35166E6F">
            <w:pPr>
              <w:jc w:val="center"/>
              <w:rPr>
                <w:rFonts w:hint="eastAsia" w:ascii="宋体" w:hAnsi="宋体" w:eastAsia="宋体" w:cs="宋体"/>
                <w:i w:val="0"/>
                <w:iCs w:val="0"/>
                <w:color w:val="000000"/>
                <w:sz w:val="22"/>
                <w:szCs w:val="22"/>
                <w:u w:val="none"/>
              </w:rPr>
            </w:pPr>
          </w:p>
        </w:tc>
        <w:tc>
          <w:tcPr>
            <w:tcW w:w="546" w:type="dxa"/>
            <w:tcBorders>
              <w:top w:val="single" w:color="auto" w:sz="4" w:space="0"/>
              <w:left w:val="single" w:color="000000" w:sz="4" w:space="0"/>
              <w:bottom w:val="single" w:color="000000" w:sz="4" w:space="0"/>
              <w:right w:val="single" w:color="000000" w:sz="4" w:space="0"/>
            </w:tcBorders>
            <w:shd w:val="clear" w:color="auto" w:fill="auto"/>
            <w:vAlign w:val="center"/>
          </w:tcPr>
          <w:p w14:paraId="52379B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5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66BD2D34">
            <w:pPr>
              <w:jc w:val="left"/>
              <w:rPr>
                <w:rFonts w:hint="eastAsia" w:ascii="微软雅黑" w:hAnsi="微软雅黑" w:eastAsia="微软雅黑" w:cs="微软雅黑"/>
                <w:i w:val="0"/>
                <w:iCs w:val="0"/>
                <w:color w:val="000000"/>
                <w:sz w:val="18"/>
                <w:szCs w:val="18"/>
                <w:u w:val="none"/>
              </w:rPr>
            </w:pPr>
          </w:p>
        </w:tc>
      </w:tr>
    </w:tbl>
    <w:p w14:paraId="721A4141">
      <w:pPr>
        <w:spacing w:line="360" w:lineRule="auto"/>
        <w:jc w:val="both"/>
        <w:rPr>
          <w:rFonts w:hint="eastAsia" w:ascii="宋体" w:hAnsi="宋体"/>
          <w:b/>
          <w:bCs/>
          <w:sz w:val="32"/>
          <w:szCs w:val="32"/>
        </w:rPr>
        <w:sectPr>
          <w:pgSz w:w="16838" w:h="11906" w:orient="landscape"/>
          <w:pgMar w:top="1800" w:right="1440" w:bottom="1800" w:left="1440" w:header="851" w:footer="992" w:gutter="0"/>
          <w:cols w:space="425" w:num="1"/>
          <w:docGrid w:type="lines" w:linePitch="312" w:charSpace="0"/>
        </w:sectPr>
      </w:pPr>
    </w:p>
    <w:p w14:paraId="33E7D8BD">
      <w:pPr>
        <w:spacing w:line="360" w:lineRule="auto"/>
        <w:jc w:val="both"/>
        <w:rPr>
          <w:rFonts w:hint="default" w:ascii="宋体" w:hAnsi="宋体" w:eastAsia="宋体"/>
          <w:color w:val="FF0000"/>
          <w:lang w:val="en-US" w:eastAsia="zh-CN"/>
        </w:rPr>
      </w:pPr>
    </w:p>
    <w:p w14:paraId="1AC4E6C1">
      <w:pPr>
        <w:spacing w:line="360" w:lineRule="auto"/>
        <w:jc w:val="center"/>
        <w:rPr>
          <w:rFonts w:ascii="宋体" w:hAnsi="宋体"/>
          <w:b/>
          <w:bCs/>
          <w:sz w:val="32"/>
          <w:szCs w:val="32"/>
        </w:rPr>
      </w:pPr>
      <w:r>
        <w:rPr>
          <w:rFonts w:hint="eastAsia" w:ascii="宋体" w:hAnsi="宋体"/>
          <w:b/>
          <w:bCs/>
          <w:sz w:val="30"/>
          <w:szCs w:val="30"/>
          <w:lang w:val="en-US" w:eastAsia="zh-CN"/>
        </w:rPr>
        <w:t>八</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(为避免废标，请投标人务必提供本附件)</w:t>
      </w:r>
    </w:p>
    <w:p w14:paraId="13A48503">
      <w:pPr>
        <w:spacing w:line="360" w:lineRule="auto"/>
        <w:ind w:firstLine="720" w:firstLineChars="300"/>
        <w:rPr>
          <w:rFonts w:ascii="宋体" w:hAnsi="宋体"/>
        </w:rPr>
      </w:pPr>
      <w:r>
        <w:rPr>
          <w:rFonts w:ascii="宋体" w:hAnsi="宋体"/>
        </w:rPr>
        <w:pict>
          <v:group id="组合 16" o:spid="_x0000_s1036" o:spt="203" style="position:absolute;left:0pt;margin-left:-16.5pt;margin-top:9.95pt;height:124.7pt;width:464.9pt;z-index:251660288;mso-width-relative:page;mso-height-relative:page;" coordorigin="5236,236340" coordsize="9298,2494">
            <o:lock v:ext="edit"/>
            <v:shape id="自选图形 17" o:spid="_x0000_s1037" o:spt="176" type="#_x0000_t176" style="position:absolute;left:5236;top:236340;height:2495;width:3689;" coordsize="21600,21600">
              <v:path/>
              <v:fill focussize="0,0"/>
              <v:stroke joinstyle="miter"/>
              <v:imagedata o:title=""/>
              <o:lock v:ext="edit"/>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38" o:spt="176" type="#_x0000_t176" style="position:absolute;left:10846;top:236340;height:2495;width:3689;" coordsize="21600,21600">
              <v:path/>
              <v:fill focussize="0,0"/>
              <v:stroke joinstyle="miter"/>
              <v:imagedata o:title=""/>
              <o:lock v:ext="edit"/>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九</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w:pict>
          <v:group id="组合 15" o:spid="_x0000_s1042" o:spt="203" style="position:absolute;left:0pt;margin-left:-7.5pt;margin-top:10.65pt;height:124.7pt;width:450.75pt;z-index:251661312;mso-width-relative:page;mso-height-relative:page;" coordorigin="5236,236340" coordsize="9298,2494">
            <o:lock v:ext="edit"/>
            <v:shape id="自选图形 13" o:spid="_x0000_s1043" o:spt="176" type="#_x0000_t176" style="position:absolute;left:5236;top:236340;height:2495;width:3689;" coordsize="21600,21600">
              <v:path/>
              <v:fill focussize="0,0"/>
              <v:stroke joinstyle="miter"/>
              <v:imagedata o:title=""/>
              <o:lock v:ext="edit"/>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44" o:spt="176" type="#_x0000_t176" style="position:absolute;left:10846;top:236340;height:2495;width:3689;" coordsize="21600,21600">
              <v:path/>
              <v:fill focussize="0,0"/>
              <v:stroke joinstyle="miter"/>
              <v:imagedata o:title=""/>
              <o:lock v:ext="edit"/>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0"/>
        </w:numPr>
        <w:spacing w:line="360" w:lineRule="auto"/>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28"/>
          <w:szCs w:val="28"/>
          <w:lang w:val="en-US" w:eastAsia="zh-CN"/>
        </w:rPr>
        <w:t xml:space="preserve">   十、</w:t>
      </w:r>
      <w:r>
        <w:rPr>
          <w:rFonts w:hint="eastAsia" w:ascii="宋体" w:hAnsi="宋体"/>
          <w:b/>
          <w:sz w:val="32"/>
          <w:szCs w:val="32"/>
        </w:rPr>
        <w:t>投标人营业执照、</w:t>
      </w:r>
      <w:r>
        <w:rPr>
          <w:rFonts w:hint="eastAsia" w:ascii="宋体" w:hAnsi="宋体" w:eastAsia="宋体" w:cs="宋体"/>
          <w:b/>
          <w:bCs w:val="0"/>
          <w:color w:val="auto"/>
          <w:sz w:val="32"/>
          <w:szCs w:val="32"/>
        </w:rPr>
        <w:t>税务登记证、经营许可证</w:t>
      </w:r>
    </w:p>
    <w:p w14:paraId="20AAC413">
      <w:pPr>
        <w:spacing w:line="360" w:lineRule="auto"/>
        <w:ind w:firstLine="2102" w:firstLineChars="657"/>
        <w:rPr>
          <w:rFonts w:hint="eastAsia" w:ascii="宋体" w:hAnsi="宋体" w:eastAsia="宋体"/>
          <w:sz w:val="32"/>
          <w:szCs w:val="32"/>
          <w:lang w:eastAsia="zh-CN"/>
        </w:rPr>
      </w:pPr>
    </w:p>
    <w:p w14:paraId="632523A1">
      <w:pPr>
        <w:spacing w:line="360" w:lineRule="auto"/>
        <w:ind w:firstLine="2102" w:firstLineChars="657"/>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十一、</w:t>
      </w:r>
      <w:r>
        <w:rPr>
          <w:b/>
          <w:sz w:val="24"/>
        </w:rPr>
        <w:t>《技术和服务要求响应表》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DA585F">
            <w:r>
              <w:t>序号</w:t>
            </w:r>
          </w:p>
        </w:tc>
        <w:tc>
          <w:tcPr>
            <w:tcW w:w="923" w:type="dxa"/>
          </w:tcPr>
          <w:p w14:paraId="22BBF686">
            <w:r>
              <w:t>标的名称</w:t>
            </w:r>
          </w:p>
        </w:tc>
        <w:tc>
          <w:tcPr>
            <w:tcW w:w="923" w:type="dxa"/>
          </w:tcPr>
          <w:p w14:paraId="6442F694">
            <w:r>
              <w:t>参数性质</w:t>
            </w:r>
          </w:p>
        </w:tc>
        <w:tc>
          <w:tcPr>
            <w:tcW w:w="923" w:type="dxa"/>
          </w:tcPr>
          <w:p w14:paraId="2A4C0D3F">
            <w:r>
              <w:t>采购文件规定的技术和服务要求</w:t>
            </w:r>
          </w:p>
        </w:tc>
        <w:tc>
          <w:tcPr>
            <w:tcW w:w="923" w:type="dxa"/>
          </w:tcPr>
          <w:p w14:paraId="12236BF2">
            <w:r>
              <w:t>投标文件响应的具体内容</w:t>
            </w:r>
          </w:p>
        </w:tc>
        <w:tc>
          <w:tcPr>
            <w:tcW w:w="923" w:type="dxa"/>
          </w:tcPr>
          <w:p w14:paraId="085723B4">
            <w:r>
              <w:t>型号</w:t>
            </w:r>
          </w:p>
        </w:tc>
        <w:tc>
          <w:tcPr>
            <w:tcW w:w="923" w:type="dxa"/>
          </w:tcPr>
          <w:p w14:paraId="060DD817">
            <w:r>
              <w:t>是否偏离</w:t>
            </w:r>
          </w:p>
        </w:tc>
        <w:tc>
          <w:tcPr>
            <w:tcW w:w="923" w:type="dxa"/>
          </w:tcPr>
          <w:p w14:paraId="6A475482">
            <w:r>
              <w:t>证明文件所在位置</w:t>
            </w:r>
          </w:p>
        </w:tc>
        <w:tc>
          <w:tcPr>
            <w:tcW w:w="923" w:type="dxa"/>
          </w:tcPr>
          <w:p w14:paraId="4A91F1FD">
            <w:r>
              <w:t>备注</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E51E5C">
            <w:r>
              <w:t>1</w:t>
            </w:r>
          </w:p>
        </w:tc>
        <w:tc>
          <w:tcPr>
            <w:tcW w:w="923" w:type="dxa"/>
          </w:tcPr>
          <w:p w14:paraId="5D2E9798"/>
        </w:tc>
        <w:tc>
          <w:tcPr>
            <w:tcW w:w="923" w:type="dxa"/>
          </w:tcPr>
          <w:p w14:paraId="3E746098"/>
        </w:tc>
        <w:tc>
          <w:tcPr>
            <w:tcW w:w="923" w:type="dxa"/>
          </w:tcPr>
          <w:p w14:paraId="3383DC6B"/>
        </w:tc>
        <w:tc>
          <w:tcPr>
            <w:tcW w:w="923" w:type="dxa"/>
          </w:tcPr>
          <w:p w14:paraId="27A667D5"/>
        </w:tc>
        <w:tc>
          <w:tcPr>
            <w:tcW w:w="923" w:type="dxa"/>
          </w:tcPr>
          <w:p w14:paraId="13587395"/>
        </w:tc>
        <w:tc>
          <w:tcPr>
            <w:tcW w:w="923" w:type="dxa"/>
          </w:tcPr>
          <w:p w14:paraId="51D31A30"/>
        </w:tc>
        <w:tc>
          <w:tcPr>
            <w:tcW w:w="923" w:type="dxa"/>
          </w:tcPr>
          <w:p w14:paraId="3247B317"/>
        </w:tc>
        <w:tc>
          <w:tcPr>
            <w:tcW w:w="923" w:type="dxa"/>
          </w:tcPr>
          <w:p w14:paraId="3274B339"/>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18D348E">
            <w:r>
              <w:t>2</w:t>
            </w:r>
          </w:p>
        </w:tc>
        <w:tc>
          <w:tcPr>
            <w:tcW w:w="923" w:type="dxa"/>
          </w:tcPr>
          <w:p w14:paraId="1B73086A"/>
        </w:tc>
        <w:tc>
          <w:tcPr>
            <w:tcW w:w="923" w:type="dxa"/>
          </w:tcPr>
          <w:p w14:paraId="6C8C033F"/>
        </w:tc>
        <w:tc>
          <w:tcPr>
            <w:tcW w:w="923" w:type="dxa"/>
          </w:tcPr>
          <w:p w14:paraId="6DC21570"/>
        </w:tc>
        <w:tc>
          <w:tcPr>
            <w:tcW w:w="923" w:type="dxa"/>
          </w:tcPr>
          <w:p w14:paraId="041A1AB7"/>
        </w:tc>
        <w:tc>
          <w:tcPr>
            <w:tcW w:w="923" w:type="dxa"/>
          </w:tcPr>
          <w:p w14:paraId="280E3129"/>
        </w:tc>
        <w:tc>
          <w:tcPr>
            <w:tcW w:w="923" w:type="dxa"/>
          </w:tcPr>
          <w:p w14:paraId="548FC864"/>
        </w:tc>
        <w:tc>
          <w:tcPr>
            <w:tcW w:w="923" w:type="dxa"/>
          </w:tcPr>
          <w:p w14:paraId="46D7A1EE"/>
        </w:tc>
        <w:tc>
          <w:tcPr>
            <w:tcW w:w="923" w:type="dxa"/>
          </w:tcPr>
          <w:p w14:paraId="506381BF"/>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EC9AA02">
            <w:r>
              <w:t>3</w:t>
            </w:r>
          </w:p>
        </w:tc>
        <w:tc>
          <w:tcPr>
            <w:tcW w:w="923" w:type="dxa"/>
          </w:tcPr>
          <w:p w14:paraId="3F1B9427"/>
        </w:tc>
        <w:tc>
          <w:tcPr>
            <w:tcW w:w="923" w:type="dxa"/>
          </w:tcPr>
          <w:p w14:paraId="764034A2"/>
        </w:tc>
        <w:tc>
          <w:tcPr>
            <w:tcW w:w="923" w:type="dxa"/>
          </w:tcPr>
          <w:p w14:paraId="3E05D3A3"/>
        </w:tc>
        <w:tc>
          <w:tcPr>
            <w:tcW w:w="923" w:type="dxa"/>
          </w:tcPr>
          <w:p w14:paraId="0D4D050D"/>
        </w:tc>
        <w:tc>
          <w:tcPr>
            <w:tcW w:w="923" w:type="dxa"/>
          </w:tcPr>
          <w:p w14:paraId="335F9024"/>
        </w:tc>
        <w:tc>
          <w:tcPr>
            <w:tcW w:w="923" w:type="dxa"/>
          </w:tcPr>
          <w:p w14:paraId="51F57110"/>
        </w:tc>
        <w:tc>
          <w:tcPr>
            <w:tcW w:w="923" w:type="dxa"/>
          </w:tcPr>
          <w:p w14:paraId="0184514E"/>
        </w:tc>
        <w:tc>
          <w:tcPr>
            <w:tcW w:w="923" w:type="dxa"/>
          </w:tcPr>
          <w:p w14:paraId="3B06D374"/>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D8AE0E">
            <w:r>
              <w:t>4</w:t>
            </w:r>
          </w:p>
        </w:tc>
        <w:tc>
          <w:tcPr>
            <w:tcW w:w="923" w:type="dxa"/>
          </w:tcPr>
          <w:p w14:paraId="37E35544"/>
        </w:tc>
        <w:tc>
          <w:tcPr>
            <w:tcW w:w="923" w:type="dxa"/>
          </w:tcPr>
          <w:p w14:paraId="57D2E0B7"/>
        </w:tc>
        <w:tc>
          <w:tcPr>
            <w:tcW w:w="923" w:type="dxa"/>
          </w:tcPr>
          <w:p w14:paraId="130F22E4"/>
        </w:tc>
        <w:tc>
          <w:tcPr>
            <w:tcW w:w="923" w:type="dxa"/>
          </w:tcPr>
          <w:p w14:paraId="4640E0D6"/>
        </w:tc>
        <w:tc>
          <w:tcPr>
            <w:tcW w:w="923" w:type="dxa"/>
          </w:tcPr>
          <w:p w14:paraId="18A1FDB3"/>
        </w:tc>
        <w:tc>
          <w:tcPr>
            <w:tcW w:w="923" w:type="dxa"/>
          </w:tcPr>
          <w:p w14:paraId="6CDA59A2"/>
        </w:tc>
        <w:tc>
          <w:tcPr>
            <w:tcW w:w="923" w:type="dxa"/>
          </w:tcPr>
          <w:p w14:paraId="7B7877EB"/>
        </w:tc>
        <w:tc>
          <w:tcPr>
            <w:tcW w:w="923" w:type="dxa"/>
          </w:tcPr>
          <w:p w14:paraId="1C762FB5"/>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3E2B7F">
            <w:r>
              <w:t>5</w:t>
            </w:r>
          </w:p>
        </w:tc>
        <w:tc>
          <w:tcPr>
            <w:tcW w:w="923" w:type="dxa"/>
          </w:tcPr>
          <w:p w14:paraId="6CCD22B9"/>
        </w:tc>
        <w:tc>
          <w:tcPr>
            <w:tcW w:w="923" w:type="dxa"/>
          </w:tcPr>
          <w:p w14:paraId="449B85AA"/>
        </w:tc>
        <w:tc>
          <w:tcPr>
            <w:tcW w:w="923" w:type="dxa"/>
          </w:tcPr>
          <w:p w14:paraId="09258550"/>
        </w:tc>
        <w:tc>
          <w:tcPr>
            <w:tcW w:w="923" w:type="dxa"/>
          </w:tcPr>
          <w:p w14:paraId="7687D081"/>
        </w:tc>
        <w:tc>
          <w:tcPr>
            <w:tcW w:w="923" w:type="dxa"/>
          </w:tcPr>
          <w:p w14:paraId="4164D950"/>
        </w:tc>
        <w:tc>
          <w:tcPr>
            <w:tcW w:w="923" w:type="dxa"/>
          </w:tcPr>
          <w:p w14:paraId="6EFFD949"/>
        </w:tc>
        <w:tc>
          <w:tcPr>
            <w:tcW w:w="923" w:type="dxa"/>
          </w:tcPr>
          <w:p w14:paraId="782591A9"/>
        </w:tc>
        <w:tc>
          <w:tcPr>
            <w:tcW w:w="923" w:type="dxa"/>
          </w:tcPr>
          <w:p w14:paraId="303116D6"/>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C3A68D">
            <w:r>
              <w:t>6</w:t>
            </w:r>
          </w:p>
        </w:tc>
        <w:tc>
          <w:tcPr>
            <w:tcW w:w="923" w:type="dxa"/>
          </w:tcPr>
          <w:p w14:paraId="3A0F0351"/>
        </w:tc>
        <w:tc>
          <w:tcPr>
            <w:tcW w:w="923" w:type="dxa"/>
          </w:tcPr>
          <w:p w14:paraId="7D00F4E0"/>
        </w:tc>
        <w:tc>
          <w:tcPr>
            <w:tcW w:w="923" w:type="dxa"/>
          </w:tcPr>
          <w:p w14:paraId="78AE3773"/>
        </w:tc>
        <w:tc>
          <w:tcPr>
            <w:tcW w:w="923" w:type="dxa"/>
          </w:tcPr>
          <w:p w14:paraId="31659DAF"/>
        </w:tc>
        <w:tc>
          <w:tcPr>
            <w:tcW w:w="923" w:type="dxa"/>
          </w:tcPr>
          <w:p w14:paraId="09AD3C64"/>
        </w:tc>
        <w:tc>
          <w:tcPr>
            <w:tcW w:w="923" w:type="dxa"/>
          </w:tcPr>
          <w:p w14:paraId="66D2DC16"/>
        </w:tc>
        <w:tc>
          <w:tcPr>
            <w:tcW w:w="923" w:type="dxa"/>
          </w:tcPr>
          <w:p w14:paraId="2BD5B4B3"/>
        </w:tc>
        <w:tc>
          <w:tcPr>
            <w:tcW w:w="923" w:type="dxa"/>
          </w:tcPr>
          <w:p w14:paraId="172E6892"/>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B03136">
            <w:r>
              <w:t>……</w:t>
            </w:r>
          </w:p>
        </w:tc>
        <w:tc>
          <w:tcPr>
            <w:tcW w:w="923" w:type="dxa"/>
          </w:tcPr>
          <w:p w14:paraId="2AB4EC82"/>
        </w:tc>
        <w:tc>
          <w:tcPr>
            <w:tcW w:w="923" w:type="dxa"/>
          </w:tcPr>
          <w:p w14:paraId="29112C65"/>
        </w:tc>
        <w:tc>
          <w:tcPr>
            <w:tcW w:w="923" w:type="dxa"/>
          </w:tcPr>
          <w:p w14:paraId="27AC4C4C"/>
        </w:tc>
        <w:tc>
          <w:tcPr>
            <w:tcW w:w="923" w:type="dxa"/>
          </w:tcPr>
          <w:p w14:paraId="58EEE134"/>
        </w:tc>
        <w:tc>
          <w:tcPr>
            <w:tcW w:w="923" w:type="dxa"/>
          </w:tcPr>
          <w:p w14:paraId="3C52C3CF"/>
        </w:tc>
        <w:tc>
          <w:tcPr>
            <w:tcW w:w="923" w:type="dxa"/>
          </w:tcPr>
          <w:p w14:paraId="49EDD56E"/>
        </w:tc>
        <w:tc>
          <w:tcPr>
            <w:tcW w:w="923" w:type="dxa"/>
          </w:tcPr>
          <w:p w14:paraId="3910B51D"/>
        </w:tc>
        <w:tc>
          <w:tcPr>
            <w:tcW w:w="923" w:type="dxa"/>
          </w:tcPr>
          <w:p w14:paraId="55763445"/>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59CA6D05"/>
    <w:p w14:paraId="79639F92">
      <w:pPr>
        <w:jc w:val="both"/>
      </w:pPr>
      <w:r>
        <w:rPr>
          <w:rFonts w:hint="eastAsia"/>
          <w:b/>
          <w:sz w:val="24"/>
          <w:lang w:val="en-US" w:eastAsia="zh-CN"/>
        </w:rPr>
        <w:t>十二、</w:t>
      </w:r>
      <w:r>
        <w:rPr>
          <w:b/>
          <w:sz w:val="24"/>
        </w:rPr>
        <w:t>《商务条件响应表》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44A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9F86AF">
            <w:r>
              <w:t>序号</w:t>
            </w:r>
          </w:p>
        </w:tc>
        <w:tc>
          <w:tcPr>
            <w:tcW w:w="1187" w:type="dxa"/>
          </w:tcPr>
          <w:p w14:paraId="669F4E0B">
            <w:r>
              <w:t>参数性质</w:t>
            </w:r>
          </w:p>
        </w:tc>
        <w:tc>
          <w:tcPr>
            <w:tcW w:w="1187" w:type="dxa"/>
          </w:tcPr>
          <w:p w14:paraId="4D4A384B">
            <w:r>
              <w:t>采购文件规定的商务条件</w:t>
            </w:r>
          </w:p>
        </w:tc>
        <w:tc>
          <w:tcPr>
            <w:tcW w:w="1187" w:type="dxa"/>
          </w:tcPr>
          <w:p w14:paraId="51AD5011">
            <w:r>
              <w:t>投标文件响应的具体内容</w:t>
            </w:r>
          </w:p>
        </w:tc>
        <w:tc>
          <w:tcPr>
            <w:tcW w:w="1187" w:type="dxa"/>
          </w:tcPr>
          <w:p w14:paraId="469837BE">
            <w:r>
              <w:t>是否偏离</w:t>
            </w:r>
          </w:p>
        </w:tc>
        <w:tc>
          <w:tcPr>
            <w:tcW w:w="1187" w:type="dxa"/>
          </w:tcPr>
          <w:p w14:paraId="61D058FA">
            <w:r>
              <w:t>证明文件所在位置</w:t>
            </w:r>
          </w:p>
        </w:tc>
        <w:tc>
          <w:tcPr>
            <w:tcW w:w="1187" w:type="dxa"/>
          </w:tcPr>
          <w:p w14:paraId="0756250F">
            <w:r>
              <w:t>备注</w:t>
            </w:r>
          </w:p>
        </w:tc>
      </w:tr>
      <w:tr w14:paraId="094D5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E04FD">
            <w:r>
              <w:t>1</w:t>
            </w:r>
          </w:p>
        </w:tc>
        <w:tc>
          <w:tcPr>
            <w:tcW w:w="1187" w:type="dxa"/>
          </w:tcPr>
          <w:p w14:paraId="3D6B30A7"/>
        </w:tc>
        <w:tc>
          <w:tcPr>
            <w:tcW w:w="1187" w:type="dxa"/>
          </w:tcPr>
          <w:p w14:paraId="66E0EF30"/>
        </w:tc>
        <w:tc>
          <w:tcPr>
            <w:tcW w:w="1187" w:type="dxa"/>
          </w:tcPr>
          <w:p w14:paraId="001981A3"/>
        </w:tc>
        <w:tc>
          <w:tcPr>
            <w:tcW w:w="1187" w:type="dxa"/>
          </w:tcPr>
          <w:p w14:paraId="5FF2182C"/>
        </w:tc>
        <w:tc>
          <w:tcPr>
            <w:tcW w:w="1187" w:type="dxa"/>
          </w:tcPr>
          <w:p w14:paraId="244E05E6"/>
        </w:tc>
        <w:tc>
          <w:tcPr>
            <w:tcW w:w="1187" w:type="dxa"/>
          </w:tcPr>
          <w:p w14:paraId="02CA2F9D"/>
        </w:tc>
      </w:tr>
      <w:tr w14:paraId="69496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26C5D6">
            <w:r>
              <w:t>2</w:t>
            </w:r>
          </w:p>
        </w:tc>
        <w:tc>
          <w:tcPr>
            <w:tcW w:w="1187" w:type="dxa"/>
          </w:tcPr>
          <w:p w14:paraId="41685719"/>
        </w:tc>
        <w:tc>
          <w:tcPr>
            <w:tcW w:w="1187" w:type="dxa"/>
          </w:tcPr>
          <w:p w14:paraId="01DCC5C7"/>
        </w:tc>
        <w:tc>
          <w:tcPr>
            <w:tcW w:w="1187" w:type="dxa"/>
          </w:tcPr>
          <w:p w14:paraId="2E597E0C"/>
        </w:tc>
        <w:tc>
          <w:tcPr>
            <w:tcW w:w="1187" w:type="dxa"/>
          </w:tcPr>
          <w:p w14:paraId="5AB67D38"/>
        </w:tc>
        <w:tc>
          <w:tcPr>
            <w:tcW w:w="1187" w:type="dxa"/>
          </w:tcPr>
          <w:p w14:paraId="74A5CF3F"/>
        </w:tc>
        <w:tc>
          <w:tcPr>
            <w:tcW w:w="1187" w:type="dxa"/>
          </w:tcPr>
          <w:p w14:paraId="6ABD17EE"/>
        </w:tc>
      </w:tr>
      <w:tr w14:paraId="4CE4F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1940A1">
            <w:r>
              <w:t>3</w:t>
            </w:r>
          </w:p>
        </w:tc>
        <w:tc>
          <w:tcPr>
            <w:tcW w:w="1187" w:type="dxa"/>
          </w:tcPr>
          <w:p w14:paraId="6A7FF6AE"/>
        </w:tc>
        <w:tc>
          <w:tcPr>
            <w:tcW w:w="1187" w:type="dxa"/>
          </w:tcPr>
          <w:p w14:paraId="0AC9B926"/>
        </w:tc>
        <w:tc>
          <w:tcPr>
            <w:tcW w:w="1187" w:type="dxa"/>
          </w:tcPr>
          <w:p w14:paraId="5AC62E9A"/>
        </w:tc>
        <w:tc>
          <w:tcPr>
            <w:tcW w:w="1187" w:type="dxa"/>
          </w:tcPr>
          <w:p w14:paraId="275A5587"/>
        </w:tc>
        <w:tc>
          <w:tcPr>
            <w:tcW w:w="1187" w:type="dxa"/>
          </w:tcPr>
          <w:p w14:paraId="5C8D2FD6"/>
        </w:tc>
        <w:tc>
          <w:tcPr>
            <w:tcW w:w="1187" w:type="dxa"/>
          </w:tcPr>
          <w:p w14:paraId="0B27B414"/>
        </w:tc>
      </w:tr>
      <w:tr w14:paraId="77E1E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9858DB">
            <w:r>
              <w:t>4</w:t>
            </w:r>
          </w:p>
        </w:tc>
        <w:tc>
          <w:tcPr>
            <w:tcW w:w="1187" w:type="dxa"/>
          </w:tcPr>
          <w:p w14:paraId="2A408C54"/>
        </w:tc>
        <w:tc>
          <w:tcPr>
            <w:tcW w:w="1187" w:type="dxa"/>
          </w:tcPr>
          <w:p w14:paraId="0DA6A2A9"/>
        </w:tc>
        <w:tc>
          <w:tcPr>
            <w:tcW w:w="1187" w:type="dxa"/>
          </w:tcPr>
          <w:p w14:paraId="1FF4E1AC"/>
        </w:tc>
        <w:tc>
          <w:tcPr>
            <w:tcW w:w="1187" w:type="dxa"/>
          </w:tcPr>
          <w:p w14:paraId="611999BF"/>
        </w:tc>
        <w:tc>
          <w:tcPr>
            <w:tcW w:w="1187" w:type="dxa"/>
          </w:tcPr>
          <w:p w14:paraId="61BC0EC2"/>
        </w:tc>
        <w:tc>
          <w:tcPr>
            <w:tcW w:w="1187" w:type="dxa"/>
          </w:tcPr>
          <w:p w14:paraId="5AA29E0D"/>
        </w:tc>
      </w:tr>
      <w:tr w14:paraId="4A8E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BA3B02">
            <w:r>
              <w:t>5</w:t>
            </w:r>
          </w:p>
        </w:tc>
        <w:tc>
          <w:tcPr>
            <w:tcW w:w="1187" w:type="dxa"/>
          </w:tcPr>
          <w:p w14:paraId="00B308DE"/>
        </w:tc>
        <w:tc>
          <w:tcPr>
            <w:tcW w:w="1187" w:type="dxa"/>
          </w:tcPr>
          <w:p w14:paraId="3F95C93E"/>
        </w:tc>
        <w:tc>
          <w:tcPr>
            <w:tcW w:w="1187" w:type="dxa"/>
          </w:tcPr>
          <w:p w14:paraId="0712B772"/>
        </w:tc>
        <w:tc>
          <w:tcPr>
            <w:tcW w:w="1187" w:type="dxa"/>
          </w:tcPr>
          <w:p w14:paraId="7027D3D7"/>
        </w:tc>
        <w:tc>
          <w:tcPr>
            <w:tcW w:w="1187" w:type="dxa"/>
          </w:tcPr>
          <w:p w14:paraId="5303C9E8"/>
        </w:tc>
        <w:tc>
          <w:tcPr>
            <w:tcW w:w="1187" w:type="dxa"/>
          </w:tcPr>
          <w:p w14:paraId="54941D5D"/>
        </w:tc>
      </w:tr>
      <w:tr w14:paraId="474A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DA6A5E">
            <w:r>
              <w:t>6</w:t>
            </w:r>
          </w:p>
        </w:tc>
        <w:tc>
          <w:tcPr>
            <w:tcW w:w="1187" w:type="dxa"/>
          </w:tcPr>
          <w:p w14:paraId="0F6FEB16"/>
        </w:tc>
        <w:tc>
          <w:tcPr>
            <w:tcW w:w="1187" w:type="dxa"/>
          </w:tcPr>
          <w:p w14:paraId="320908D5"/>
        </w:tc>
        <w:tc>
          <w:tcPr>
            <w:tcW w:w="1187" w:type="dxa"/>
          </w:tcPr>
          <w:p w14:paraId="26BCE53A"/>
        </w:tc>
        <w:tc>
          <w:tcPr>
            <w:tcW w:w="1187" w:type="dxa"/>
          </w:tcPr>
          <w:p w14:paraId="3F133323"/>
        </w:tc>
        <w:tc>
          <w:tcPr>
            <w:tcW w:w="1187" w:type="dxa"/>
          </w:tcPr>
          <w:p w14:paraId="69B406F4"/>
        </w:tc>
        <w:tc>
          <w:tcPr>
            <w:tcW w:w="1187" w:type="dxa"/>
          </w:tcPr>
          <w:p w14:paraId="0A6850D0"/>
        </w:tc>
      </w:tr>
      <w:tr w14:paraId="096FE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2DB7F9">
            <w:r>
              <w:t>7</w:t>
            </w:r>
          </w:p>
        </w:tc>
        <w:tc>
          <w:tcPr>
            <w:tcW w:w="1187" w:type="dxa"/>
          </w:tcPr>
          <w:p w14:paraId="724413D1"/>
        </w:tc>
        <w:tc>
          <w:tcPr>
            <w:tcW w:w="1187" w:type="dxa"/>
          </w:tcPr>
          <w:p w14:paraId="65DCDED0"/>
        </w:tc>
        <w:tc>
          <w:tcPr>
            <w:tcW w:w="1187" w:type="dxa"/>
          </w:tcPr>
          <w:p w14:paraId="426537DB"/>
        </w:tc>
        <w:tc>
          <w:tcPr>
            <w:tcW w:w="1187" w:type="dxa"/>
          </w:tcPr>
          <w:p w14:paraId="351ADADD"/>
        </w:tc>
        <w:tc>
          <w:tcPr>
            <w:tcW w:w="1187" w:type="dxa"/>
          </w:tcPr>
          <w:p w14:paraId="58B1026D"/>
        </w:tc>
        <w:tc>
          <w:tcPr>
            <w:tcW w:w="1187" w:type="dxa"/>
          </w:tcPr>
          <w:p w14:paraId="1B3366F0"/>
        </w:tc>
      </w:tr>
      <w:tr w14:paraId="7C9C9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440EFB">
            <w:r>
              <w:t>8</w:t>
            </w:r>
          </w:p>
        </w:tc>
        <w:tc>
          <w:tcPr>
            <w:tcW w:w="1187" w:type="dxa"/>
          </w:tcPr>
          <w:p w14:paraId="16436589"/>
        </w:tc>
        <w:tc>
          <w:tcPr>
            <w:tcW w:w="1187" w:type="dxa"/>
          </w:tcPr>
          <w:p w14:paraId="4F0AE76C"/>
        </w:tc>
        <w:tc>
          <w:tcPr>
            <w:tcW w:w="1187" w:type="dxa"/>
          </w:tcPr>
          <w:p w14:paraId="18C489E7"/>
        </w:tc>
        <w:tc>
          <w:tcPr>
            <w:tcW w:w="1187" w:type="dxa"/>
          </w:tcPr>
          <w:p w14:paraId="1FD15495"/>
        </w:tc>
        <w:tc>
          <w:tcPr>
            <w:tcW w:w="1187" w:type="dxa"/>
          </w:tcPr>
          <w:p w14:paraId="05773A37"/>
        </w:tc>
        <w:tc>
          <w:tcPr>
            <w:tcW w:w="1187" w:type="dxa"/>
          </w:tcPr>
          <w:p w14:paraId="0B1BF2E3"/>
        </w:tc>
      </w:tr>
      <w:tr w14:paraId="66141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79DD57">
            <w:r>
              <w:t>9</w:t>
            </w:r>
          </w:p>
        </w:tc>
        <w:tc>
          <w:tcPr>
            <w:tcW w:w="1187" w:type="dxa"/>
          </w:tcPr>
          <w:p w14:paraId="602D4227"/>
        </w:tc>
        <w:tc>
          <w:tcPr>
            <w:tcW w:w="1187" w:type="dxa"/>
          </w:tcPr>
          <w:p w14:paraId="0BFAF864"/>
        </w:tc>
        <w:tc>
          <w:tcPr>
            <w:tcW w:w="1187" w:type="dxa"/>
          </w:tcPr>
          <w:p w14:paraId="5874AA06"/>
        </w:tc>
        <w:tc>
          <w:tcPr>
            <w:tcW w:w="1187" w:type="dxa"/>
          </w:tcPr>
          <w:p w14:paraId="7A9B84CB"/>
        </w:tc>
        <w:tc>
          <w:tcPr>
            <w:tcW w:w="1187" w:type="dxa"/>
          </w:tcPr>
          <w:p w14:paraId="7E05BEDB"/>
        </w:tc>
        <w:tc>
          <w:tcPr>
            <w:tcW w:w="1187" w:type="dxa"/>
          </w:tcPr>
          <w:p w14:paraId="39E54A5D"/>
        </w:tc>
      </w:tr>
      <w:tr w14:paraId="35359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4E7DE0">
            <w:r>
              <w:t>……</w:t>
            </w:r>
          </w:p>
        </w:tc>
        <w:tc>
          <w:tcPr>
            <w:tcW w:w="1187" w:type="dxa"/>
          </w:tcPr>
          <w:p w14:paraId="15561F47"/>
        </w:tc>
        <w:tc>
          <w:tcPr>
            <w:tcW w:w="1187" w:type="dxa"/>
          </w:tcPr>
          <w:p w14:paraId="58D02866"/>
        </w:tc>
        <w:tc>
          <w:tcPr>
            <w:tcW w:w="1187" w:type="dxa"/>
          </w:tcPr>
          <w:p w14:paraId="1BE95C6D"/>
        </w:tc>
        <w:tc>
          <w:tcPr>
            <w:tcW w:w="1187" w:type="dxa"/>
          </w:tcPr>
          <w:p w14:paraId="1F8E4B70"/>
        </w:tc>
        <w:tc>
          <w:tcPr>
            <w:tcW w:w="1187" w:type="dxa"/>
          </w:tcPr>
          <w:p w14:paraId="5D3E8439"/>
        </w:tc>
        <w:tc>
          <w:tcPr>
            <w:tcW w:w="1187" w:type="dxa"/>
          </w:tcPr>
          <w:p w14:paraId="528FA8D7"/>
        </w:tc>
      </w:tr>
    </w:tbl>
    <w:p w14:paraId="00BA5D17">
      <w:pPr>
        <w:ind w:firstLine="480"/>
      </w:pPr>
      <w:r>
        <w:t>说明：</w:t>
      </w:r>
    </w:p>
    <w:p w14:paraId="0CE74EF0">
      <w:pPr>
        <w:ind w:firstLine="480"/>
      </w:pPr>
      <w:r>
        <w:t>1. “采购文件规定的商务条件”项下填写的内容应与招标文件中采购需求的 “商务要求”的内容保持一致。</w:t>
      </w:r>
    </w:p>
    <w:p w14:paraId="336744B6">
      <w:pPr>
        <w:ind w:firstLine="480"/>
      </w:pPr>
      <w: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9579618">
      <w:pPr>
        <w:ind w:firstLine="480"/>
      </w:pPr>
      <w: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9879D13">
      <w:pPr>
        <w:ind w:firstLine="480"/>
      </w:pPr>
      <w:r>
        <w:t>4. “是否偏离”项下应按下列规定填写：优于的，填写“正偏离”；符合的，填写“无偏离”；低于的，填写“负偏离”。</w:t>
      </w:r>
    </w:p>
    <w:p w14:paraId="33433A25">
      <w:pPr>
        <w:ind w:firstLine="480"/>
      </w:pPr>
      <w:r>
        <w:t>5.“备注”处可填写偏离情况的说明。</w:t>
      </w:r>
    </w:p>
    <w:p w14:paraId="712C1E0F">
      <w:pPr>
        <w:ind w:firstLine="480"/>
      </w:pPr>
    </w:p>
    <w:p w14:paraId="4263DBF0">
      <w:r>
        <w:t xml:space="preserve"> </w:t>
      </w:r>
    </w:p>
    <w:p w14:paraId="4D12CD96"/>
    <w:p w14:paraId="47B02768">
      <w:pPr>
        <w:rPr>
          <w:rFonts w:hint="eastAsia" w:eastAsiaTheme="minorEastAsia"/>
          <w:b/>
          <w:bCs/>
          <w:lang w:val="en-US" w:eastAsia="zh-CN"/>
        </w:rPr>
      </w:pPr>
      <w:r>
        <w:rPr>
          <w:rFonts w:hint="eastAsia"/>
          <w:b/>
          <w:bCs/>
          <w:lang w:val="en-US" w:eastAsia="zh-CN"/>
        </w:rPr>
        <w:t>十三、</w:t>
      </w:r>
    </w:p>
    <w:p w14:paraId="227AEEE1">
      <w:pPr>
        <w:ind w:firstLine="480"/>
      </w:pPr>
      <w:r>
        <w:t>（以下格式文件由供应商根据需要选用）</w:t>
      </w:r>
    </w:p>
    <w:p w14:paraId="04F5FD1B">
      <w:pPr>
        <w:jc w:val="center"/>
      </w:pPr>
      <w:r>
        <w:rPr>
          <w:b/>
          <w:sz w:val="24"/>
        </w:rPr>
        <w:t>履约进度计划表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7F4CB5">
            <w:r>
              <w:t>4</w:t>
            </w:r>
          </w:p>
        </w:tc>
        <w:tc>
          <w:tcPr>
            <w:tcW w:w="2076" w:type="dxa"/>
          </w:tcPr>
          <w:p w14:paraId="65A13EEF">
            <w:r>
              <w:t>___月___日—___月___日</w:t>
            </w:r>
          </w:p>
        </w:tc>
        <w:tc>
          <w:tcPr>
            <w:tcW w:w="2076" w:type="dxa"/>
          </w:tcPr>
          <w:p w14:paraId="51C242ED">
            <w:r>
              <w:t>质保期</w:t>
            </w:r>
          </w:p>
        </w:tc>
        <w:tc>
          <w:tcPr>
            <w:tcW w:w="2076" w:type="dxa"/>
          </w:tcPr>
          <w:p w14:paraId="285CD8B5"/>
        </w:tc>
      </w:tr>
    </w:tbl>
    <w:p w14:paraId="0139389F">
      <w:pPr>
        <w:ind w:firstLine="480"/>
      </w:pPr>
    </w:p>
    <w:p w14:paraId="16D23A26">
      <w:r>
        <w:t xml:space="preserve"> </w:t>
      </w:r>
    </w:p>
    <w:p w14:paraId="6ED029DD">
      <w:pPr>
        <w:ind w:firstLine="480"/>
      </w:pPr>
    </w:p>
    <w:p w14:paraId="20B711FA">
      <w:pPr>
        <w:spacing w:line="360" w:lineRule="auto"/>
        <w:jc w:val="both"/>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8"/>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74BDE0">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1FB49ED"/>
    <w:rsid w:val="07783C4E"/>
    <w:rsid w:val="07AC7189"/>
    <w:rsid w:val="1BAE05F1"/>
    <w:rsid w:val="20446788"/>
    <w:rsid w:val="20E35871"/>
    <w:rsid w:val="23313C32"/>
    <w:rsid w:val="24022F38"/>
    <w:rsid w:val="27803472"/>
    <w:rsid w:val="339832DA"/>
    <w:rsid w:val="3B692FCB"/>
    <w:rsid w:val="3CEA428A"/>
    <w:rsid w:val="42EA2AA8"/>
    <w:rsid w:val="475D64AF"/>
    <w:rsid w:val="51992B83"/>
    <w:rsid w:val="570B73D6"/>
    <w:rsid w:val="5BA44DD9"/>
    <w:rsid w:val="5C4A0E16"/>
    <w:rsid w:val="5C5C6657"/>
    <w:rsid w:val="5E2D6554"/>
    <w:rsid w:val="689E749D"/>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
    <w:name w:val="Body Text 3"/>
    <w:basedOn w:val="1"/>
    <w:link w:val="21"/>
    <w:semiHidden/>
    <w:unhideWhenUsed/>
    <w:qFormat/>
    <w:uiPriority w:val="99"/>
    <w:pPr>
      <w:spacing w:after="120"/>
    </w:pPr>
    <w:rPr>
      <w:sz w:val="16"/>
      <w:szCs w:val="16"/>
    </w:rPr>
  </w:style>
  <w:style w:type="paragraph" w:styleId="5">
    <w:name w:val="Body Text"/>
    <w:basedOn w:val="1"/>
    <w:next w:val="1"/>
    <w:link w:val="22"/>
    <w:qFormat/>
    <w:uiPriority w:val="0"/>
    <w:pPr>
      <w:spacing w:after="120"/>
    </w:pPr>
    <w:rPr>
      <w:sz w:val="21"/>
      <w:szCs w:val="20"/>
    </w:rPr>
  </w:style>
  <w:style w:type="paragraph" w:styleId="6">
    <w:name w:val="Body Text Indent"/>
    <w:basedOn w:val="1"/>
    <w:link w:val="19"/>
    <w:qFormat/>
    <w:uiPriority w:val="0"/>
    <w:pPr>
      <w:widowControl w:val="0"/>
      <w:ind w:firstLine="830" w:firstLineChars="352"/>
      <w:jc w:val="both"/>
    </w:pPr>
    <w:rPr>
      <w:rFonts w:ascii="仿宋_GB2312" w:eastAsia="仿宋_GB2312" w:cstheme="minorBidi"/>
      <w:kern w:val="2"/>
      <w:sz w:val="32"/>
      <w:szCs w:val="22"/>
    </w:rPr>
  </w:style>
  <w:style w:type="paragraph" w:styleId="7">
    <w:name w:val="Plain Text"/>
    <w:basedOn w:val="1"/>
    <w:link w:val="20"/>
    <w:qFormat/>
    <w:uiPriority w:val="0"/>
    <w:pPr>
      <w:widowControl w:val="0"/>
      <w:jc w:val="both"/>
    </w:pPr>
    <w:rPr>
      <w:rFonts w:ascii="宋体" w:hAnsi="Courier New" w:cs="Courier New" w:eastAsiaTheme="minorEastAsia"/>
      <w:kern w:val="2"/>
      <w:sz w:val="21"/>
      <w:szCs w:val="21"/>
    </w:rPr>
  </w:style>
  <w:style w:type="paragraph" w:styleId="8">
    <w:name w:val="footer"/>
    <w:basedOn w:val="1"/>
    <w:link w:val="14"/>
    <w:semiHidden/>
    <w:unhideWhenUsed/>
    <w:qFormat/>
    <w:uiPriority w:val="99"/>
    <w:pPr>
      <w:tabs>
        <w:tab w:val="center" w:pos="4153"/>
        <w:tab w:val="right" w:pos="8306"/>
      </w:tabs>
      <w:snapToGrid w:val="0"/>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6"/>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3">
    <w:name w:val="页眉 Char"/>
    <w:basedOn w:val="12"/>
    <w:link w:val="9"/>
    <w:semiHidden/>
    <w:qFormat/>
    <w:uiPriority w:val="99"/>
    <w:rPr>
      <w:rFonts w:ascii="Times New Roman" w:hAnsi="Times New Roman" w:eastAsia="宋体" w:cs="Times New Roman"/>
      <w:kern w:val="0"/>
      <w:sz w:val="18"/>
      <w:szCs w:val="18"/>
    </w:rPr>
  </w:style>
  <w:style w:type="character" w:customStyle="1" w:styleId="14">
    <w:name w:val="页脚 Char"/>
    <w:basedOn w:val="12"/>
    <w:link w:val="8"/>
    <w:semiHidden/>
    <w:qFormat/>
    <w:uiPriority w:val="99"/>
    <w:rPr>
      <w:rFonts w:ascii="Times New Roman" w:hAnsi="Times New Roman" w:eastAsia="宋体" w:cs="Times New Roman"/>
      <w:kern w:val="0"/>
      <w:sz w:val="18"/>
      <w:szCs w:val="18"/>
    </w:rPr>
  </w:style>
  <w:style w:type="character" w:customStyle="1" w:styleId="15">
    <w:name w:val="标题 Char"/>
    <w:link w:val="10"/>
    <w:qFormat/>
    <w:uiPriority w:val="0"/>
    <w:rPr>
      <w:rFonts w:ascii="Cambria" w:hAnsi="Cambria"/>
      <w:b/>
      <w:bCs/>
      <w:kern w:val="28"/>
      <w:sz w:val="32"/>
      <w:szCs w:val="32"/>
    </w:rPr>
  </w:style>
  <w:style w:type="character" w:customStyle="1" w:styleId="16">
    <w:name w:val="标题 Char1"/>
    <w:basedOn w:val="12"/>
    <w:link w:val="10"/>
    <w:qFormat/>
    <w:uiPriority w:val="10"/>
    <w:rPr>
      <w:rFonts w:eastAsia="宋体" w:asciiTheme="majorHAnsi" w:hAnsiTheme="majorHAnsi" w:cstheme="majorBidi"/>
      <w:b/>
      <w:bCs/>
      <w:kern w:val="0"/>
      <w:sz w:val="32"/>
      <w:szCs w:val="32"/>
    </w:rPr>
  </w:style>
  <w:style w:type="character" w:customStyle="1" w:styleId="17">
    <w:name w:val="纯文本 Char1"/>
    <w:link w:val="7"/>
    <w:qFormat/>
    <w:uiPriority w:val="0"/>
    <w:rPr>
      <w:rFonts w:ascii="宋体" w:hAnsi="Courier New" w:cs="Courier New"/>
      <w:szCs w:val="21"/>
    </w:rPr>
  </w:style>
  <w:style w:type="character" w:customStyle="1" w:styleId="18">
    <w:name w:val="正文文本缩进 Char"/>
    <w:link w:val="6"/>
    <w:qFormat/>
    <w:uiPriority w:val="0"/>
    <w:rPr>
      <w:rFonts w:ascii="仿宋_GB2312" w:hAnsi="Times New Roman" w:eastAsia="仿宋_GB2312"/>
      <w:sz w:val="32"/>
    </w:rPr>
  </w:style>
  <w:style w:type="character" w:customStyle="1" w:styleId="19">
    <w:name w:val="正文文本缩进 Char1"/>
    <w:basedOn w:val="12"/>
    <w:link w:val="6"/>
    <w:semiHidden/>
    <w:qFormat/>
    <w:uiPriority w:val="99"/>
    <w:rPr>
      <w:rFonts w:ascii="Times New Roman" w:hAnsi="Times New Roman" w:eastAsia="宋体" w:cs="Times New Roman"/>
      <w:kern w:val="0"/>
      <w:sz w:val="24"/>
      <w:szCs w:val="24"/>
    </w:rPr>
  </w:style>
  <w:style w:type="character" w:customStyle="1" w:styleId="20">
    <w:name w:val="纯文本 Char"/>
    <w:basedOn w:val="12"/>
    <w:link w:val="7"/>
    <w:semiHidden/>
    <w:qFormat/>
    <w:uiPriority w:val="99"/>
    <w:rPr>
      <w:rFonts w:ascii="宋体" w:hAnsi="Courier New" w:eastAsia="宋体" w:cs="Courier New"/>
      <w:kern w:val="0"/>
      <w:szCs w:val="21"/>
    </w:rPr>
  </w:style>
  <w:style w:type="character" w:customStyle="1" w:styleId="21">
    <w:name w:val="正文文本 3 Char"/>
    <w:basedOn w:val="12"/>
    <w:link w:val="4"/>
    <w:semiHidden/>
    <w:qFormat/>
    <w:uiPriority w:val="99"/>
    <w:rPr>
      <w:rFonts w:ascii="Times New Roman" w:hAnsi="Times New Roman" w:eastAsia="宋体" w:cs="Times New Roman"/>
      <w:kern w:val="0"/>
      <w:sz w:val="16"/>
      <w:szCs w:val="16"/>
    </w:rPr>
  </w:style>
  <w:style w:type="character" w:customStyle="1" w:styleId="22">
    <w:name w:val="正文文本 Char"/>
    <w:basedOn w:val="12"/>
    <w:link w:val="5"/>
    <w:qFormat/>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7"/>
    <customShpInfo spid="_x0000_s1038"/>
    <customShpInfo spid="_x0000_s1036"/>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4419</Words>
  <Characters>5236</Characters>
  <Lines>41</Lines>
  <Paragraphs>11</Paragraphs>
  <TotalTime>4</TotalTime>
  <ScaleCrop>false</ScaleCrop>
  <LinksUpToDate>false</LinksUpToDate>
  <CharactersWithSpaces>6093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Administrator</cp:lastModifiedBy>
  <cp:lastPrinted>2025-01-02T02:13:00Z</cp:lastPrinted>
  <dcterms:modified xsi:type="dcterms:W3CDTF">2025-05-30T04:13:03Z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B0715CAFA45B442B913C1D12F5080C57_12</vt:lpwstr>
  </property>
  <property fmtid="{D5CDD505-2E9C-101B-9397-08002B2CF9AE}" pid="4" name="KSOTemplateDocerSaveRecord">
    <vt:lpwstr>eyJoZGlkIjoiMDIyNTBhOGRlOGQ5Y2YxMGQwZjlhNmVmYWUwNGQ2M2UifQ==</vt:lpwstr>
  </property>
</Properties>
</file>