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AF" w:rsidRDefault="00B7557A">
      <w:pPr>
        <w:autoSpaceDE w:val="0"/>
        <w:autoSpaceDN w:val="0"/>
        <w:snapToGrid w:val="0"/>
        <w:spacing w:line="240" w:lineRule="atLeast"/>
        <w:ind w:firstLineChars="500" w:firstLine="1401"/>
        <w:rPr>
          <w:rFonts w:ascii="宋体" w:hAnsi="宋体"/>
          <w:b/>
          <w:sz w:val="28"/>
          <w:szCs w:val="28"/>
          <w:lang w:val="zh-CN"/>
        </w:rPr>
      </w:pPr>
      <w:r>
        <w:rPr>
          <w:rFonts w:ascii="宋体" w:hAnsi="宋体" w:hint="eastAsia"/>
          <w:b/>
          <w:sz w:val="28"/>
          <w:szCs w:val="28"/>
          <w:lang w:val="zh-CN"/>
        </w:rPr>
        <w:t>中山市三角医院职业健康体检管理信息系统</w:t>
      </w:r>
    </w:p>
    <w:p w:rsidR="00502CAF" w:rsidRDefault="00B7557A">
      <w:pPr>
        <w:autoSpaceDE w:val="0"/>
        <w:autoSpaceDN w:val="0"/>
        <w:snapToGrid w:val="0"/>
        <w:spacing w:line="240" w:lineRule="atLeast"/>
        <w:ind w:firstLineChars="800" w:firstLine="224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  <w:lang w:val="zh-CN"/>
        </w:rPr>
        <w:t>及配套软件采购项目</w:t>
      </w:r>
      <w:r>
        <w:rPr>
          <w:rFonts w:ascii="宋体" w:hAnsi="宋体" w:hint="eastAsia"/>
          <w:b/>
          <w:sz w:val="28"/>
          <w:szCs w:val="28"/>
        </w:rPr>
        <w:t>用户需求书</w:t>
      </w:r>
    </w:p>
    <w:p w:rsidR="00502CAF" w:rsidRDefault="00B7557A">
      <w:pPr>
        <w:autoSpaceDE w:val="0"/>
        <w:autoSpaceDN w:val="0"/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（一）</w:t>
      </w:r>
      <w:r w:rsidR="00085E88">
        <w:rPr>
          <w:rFonts w:ascii="宋体" w:eastAsia="宋体" w:hAnsi="宋体" w:cs="宋体" w:hint="eastAsia"/>
          <w:b/>
          <w:sz w:val="24"/>
        </w:rPr>
        <w:t>主要</w:t>
      </w:r>
      <w:r>
        <w:rPr>
          <w:rFonts w:ascii="宋体" w:eastAsia="宋体" w:hAnsi="宋体" w:cs="宋体" w:hint="eastAsia"/>
          <w:b/>
          <w:sz w:val="24"/>
        </w:rPr>
        <w:t>技术和服务要求</w:t>
      </w:r>
    </w:p>
    <w:p w:rsidR="00502CAF" w:rsidRDefault="00B7557A">
      <w:pPr>
        <w:autoSpaceDE w:val="0"/>
        <w:autoSpaceDN w:val="0"/>
        <w:spacing w:line="360" w:lineRule="auto"/>
        <w:rPr>
          <w:rFonts w:ascii="宋体" w:eastAsia="宋体" w:hAnsi="宋体"/>
          <w:bCs/>
          <w:sz w:val="24"/>
          <w:lang w:val="zh-CN"/>
        </w:rPr>
      </w:pPr>
      <w:r>
        <w:rPr>
          <w:rFonts w:ascii="宋体" w:eastAsia="宋体" w:hAnsi="宋体" w:hint="eastAsia"/>
          <w:bCs/>
          <w:sz w:val="24"/>
          <w:lang w:val="zh-CN"/>
        </w:rPr>
        <w:t>1、▲职业体检业务管理：具有完备的体检单位信息管理功能，能够按单位的多级部门结构进行人员登记、查询、结算和统计分析；具有团体体检的多次体检管理功能。</w:t>
      </w:r>
    </w:p>
    <w:p w:rsidR="00502CAF" w:rsidRDefault="00B7557A">
      <w:pPr>
        <w:autoSpaceDE w:val="0"/>
        <w:autoSpaceDN w:val="0"/>
        <w:spacing w:line="360" w:lineRule="auto"/>
        <w:rPr>
          <w:rFonts w:ascii="宋体" w:eastAsia="宋体" w:hAnsi="宋体"/>
          <w:bCs/>
          <w:sz w:val="24"/>
          <w:lang w:val="zh-CN"/>
        </w:rPr>
      </w:pPr>
      <w:r>
        <w:rPr>
          <w:rFonts w:ascii="宋体" w:eastAsia="宋体" w:hAnsi="宋体" w:hint="eastAsia"/>
          <w:bCs/>
          <w:sz w:val="24"/>
          <w:lang w:val="zh-CN"/>
        </w:rPr>
        <w:t>2、职业病危害因数登记：显示维护好的常用的危害因素，供登记处登记选择登记。</w:t>
      </w:r>
    </w:p>
    <w:p w:rsidR="00502CAF" w:rsidRDefault="00B7557A">
      <w:pPr>
        <w:autoSpaceDE w:val="0"/>
        <w:autoSpaceDN w:val="0"/>
        <w:spacing w:line="360" w:lineRule="auto"/>
        <w:rPr>
          <w:rFonts w:ascii="宋体" w:eastAsia="宋体" w:hAnsi="宋体"/>
          <w:bCs/>
          <w:sz w:val="24"/>
          <w:lang w:val="zh-CN"/>
        </w:rPr>
      </w:pPr>
      <w:r>
        <w:rPr>
          <w:rFonts w:ascii="宋体" w:eastAsia="宋体" w:hAnsi="宋体" w:hint="eastAsia"/>
          <w:bCs/>
          <w:sz w:val="24"/>
          <w:lang w:val="zh-CN"/>
        </w:rPr>
        <w:t>3、▲职检预约：和企业、团体单位沟通后，预先把体检者的个人信息和体检套餐录入或从 EXCEL 数据库中导入到数据库中，可对录入的信息进行相关的检查，以降低数据的出错率。可打印出体检指引单分送给体检者预约体检。</w:t>
      </w:r>
    </w:p>
    <w:p w:rsidR="00502CAF" w:rsidRDefault="00B7557A">
      <w:pPr>
        <w:autoSpaceDE w:val="0"/>
        <w:autoSpaceDN w:val="0"/>
        <w:spacing w:line="360" w:lineRule="auto"/>
        <w:rPr>
          <w:rFonts w:ascii="宋体" w:eastAsia="宋体" w:hAnsi="宋体"/>
          <w:bCs/>
          <w:sz w:val="24"/>
          <w:lang w:val="zh-CN"/>
        </w:rPr>
      </w:pPr>
      <w:r>
        <w:rPr>
          <w:rFonts w:ascii="宋体" w:eastAsia="宋体" w:hAnsi="宋体" w:hint="eastAsia"/>
          <w:bCs/>
          <w:sz w:val="24"/>
          <w:lang w:val="zh-CN"/>
        </w:rPr>
        <w:t>4、职检登记：体检者到达体检地点后先进行体检基本信息录入和拍照，也可直接调入预约体检的信息和查找体检者以前体检的信息，根据体检套餐打印条码数量和相关套餐体检指引单和外检（特殊检查）指引单。</w:t>
      </w:r>
    </w:p>
    <w:p w:rsidR="00502CAF" w:rsidRDefault="00B7557A">
      <w:pPr>
        <w:autoSpaceDE w:val="0"/>
        <w:autoSpaceDN w:val="0"/>
        <w:spacing w:line="360" w:lineRule="auto"/>
        <w:rPr>
          <w:rFonts w:ascii="宋体" w:eastAsia="宋体" w:hAnsi="宋体"/>
          <w:bCs/>
          <w:sz w:val="24"/>
          <w:lang w:val="zh-CN"/>
        </w:rPr>
      </w:pPr>
      <w:r>
        <w:rPr>
          <w:rFonts w:ascii="宋体" w:eastAsia="宋体" w:hAnsi="宋体" w:hint="eastAsia"/>
          <w:bCs/>
          <w:sz w:val="24"/>
          <w:lang w:val="zh-CN"/>
        </w:rPr>
        <w:t>5、▲标本管理：具有标本全程管理功能，系统对于各个标本环节都进行自动化管理，包括标本采集配管（血、尿、粪便、白带等）、运送打包、标本交接、结果接收、危急报警等实施全程监控，登记责任人以及操作时间。以便出现任何问题都可以回查系统记录，特别是系统能自动识别不同颜色的试管是否拿错。</w:t>
      </w:r>
    </w:p>
    <w:p w:rsidR="00502CAF" w:rsidRDefault="00B7557A">
      <w:pPr>
        <w:autoSpaceDE w:val="0"/>
        <w:autoSpaceDN w:val="0"/>
        <w:spacing w:line="360" w:lineRule="auto"/>
        <w:rPr>
          <w:rFonts w:ascii="宋体" w:eastAsia="宋体" w:hAnsi="宋体"/>
          <w:bCs/>
          <w:sz w:val="24"/>
          <w:lang w:val="zh-CN"/>
        </w:rPr>
      </w:pPr>
      <w:r>
        <w:rPr>
          <w:rFonts w:ascii="宋体" w:eastAsia="宋体" w:hAnsi="宋体" w:hint="eastAsia"/>
          <w:bCs/>
          <w:sz w:val="24"/>
          <w:lang w:val="zh-CN"/>
        </w:rPr>
        <w:t>6、▲职检医生工作站：通过条型码扫描及手录查询快速查找到受检人员信息，经过鼠标点击录入科室体检结果，并自动形成科室小结，提供修改、记录复查信息功能及历次复查结果查询。支持其它科室的结果查阅功能。</w:t>
      </w:r>
    </w:p>
    <w:p w:rsidR="00502CAF" w:rsidRDefault="00B7557A">
      <w:pPr>
        <w:autoSpaceDE w:val="0"/>
        <w:autoSpaceDN w:val="0"/>
        <w:spacing w:line="360" w:lineRule="auto"/>
        <w:rPr>
          <w:rFonts w:ascii="宋体" w:eastAsia="宋体" w:hAnsi="宋体"/>
          <w:bCs/>
          <w:sz w:val="24"/>
          <w:lang w:val="zh-CN"/>
        </w:rPr>
      </w:pPr>
      <w:r>
        <w:rPr>
          <w:rFonts w:ascii="宋体" w:eastAsia="宋体" w:hAnsi="宋体" w:hint="eastAsia"/>
          <w:bCs/>
          <w:sz w:val="24"/>
          <w:lang w:val="zh-CN"/>
        </w:rPr>
        <w:t>7、职检总检：自动生成总检的结果、结论以及处理意见，提供修改功能。</w:t>
      </w:r>
    </w:p>
    <w:p w:rsidR="00502CAF" w:rsidRDefault="00B7557A">
      <w:pPr>
        <w:autoSpaceDE w:val="0"/>
        <w:autoSpaceDN w:val="0"/>
        <w:spacing w:line="360" w:lineRule="auto"/>
        <w:rPr>
          <w:rFonts w:ascii="宋体" w:eastAsia="宋体" w:hAnsi="宋体"/>
          <w:bCs/>
          <w:sz w:val="24"/>
          <w:lang w:val="zh-CN"/>
        </w:rPr>
      </w:pPr>
      <w:r>
        <w:rPr>
          <w:rFonts w:ascii="宋体" w:eastAsia="宋体" w:hAnsi="宋体" w:hint="eastAsia"/>
          <w:bCs/>
          <w:sz w:val="24"/>
          <w:lang w:val="zh-CN"/>
        </w:rPr>
        <w:t>8、职检报告：支持职检报告导入、异常报告列表、报告查询 、报告导出 、报告统计、企业报告统计。</w:t>
      </w:r>
    </w:p>
    <w:p w:rsidR="00502CAF" w:rsidRDefault="00B7557A">
      <w:pPr>
        <w:autoSpaceDE w:val="0"/>
        <w:autoSpaceDN w:val="0"/>
        <w:spacing w:line="360" w:lineRule="auto"/>
        <w:rPr>
          <w:rFonts w:ascii="宋体" w:eastAsia="宋体" w:hAnsi="宋体"/>
          <w:bCs/>
          <w:sz w:val="24"/>
          <w:lang w:val="zh-CN"/>
        </w:rPr>
      </w:pPr>
      <w:r>
        <w:rPr>
          <w:rFonts w:ascii="宋体" w:eastAsia="宋体" w:hAnsi="宋体" w:hint="eastAsia"/>
          <w:bCs/>
          <w:sz w:val="24"/>
          <w:lang w:val="zh-CN"/>
        </w:rPr>
        <w:t>9、数据查询：提供模糊查询方式，并提供多种格式导出（PDF、XML、HTML）。具备全息视图功能，在一个界面查询体检人员的所有资料信息，包括图文资料。</w:t>
      </w:r>
    </w:p>
    <w:p w:rsidR="00502CAF" w:rsidRDefault="00B7557A">
      <w:pPr>
        <w:autoSpaceDE w:val="0"/>
        <w:autoSpaceDN w:val="0"/>
        <w:spacing w:line="360" w:lineRule="auto"/>
        <w:rPr>
          <w:rFonts w:ascii="宋体" w:eastAsia="宋体" w:hAnsi="宋体"/>
          <w:bCs/>
          <w:sz w:val="24"/>
          <w:lang w:val="zh-CN"/>
        </w:rPr>
      </w:pPr>
      <w:r>
        <w:rPr>
          <w:rFonts w:ascii="宋体" w:eastAsia="宋体" w:hAnsi="宋体" w:hint="eastAsia"/>
          <w:bCs/>
          <w:sz w:val="24"/>
          <w:lang w:val="zh-CN"/>
        </w:rPr>
        <w:t>10、职检项目管理：系统具有足够的开放性，允许按需要设置职检项目，以便满足体检不断变化发展的需要。</w:t>
      </w:r>
    </w:p>
    <w:p w:rsidR="00502CAF" w:rsidRDefault="00B7557A">
      <w:pPr>
        <w:autoSpaceDE w:val="0"/>
        <w:autoSpaceDN w:val="0"/>
        <w:spacing w:line="360" w:lineRule="auto"/>
        <w:rPr>
          <w:rFonts w:ascii="宋体" w:eastAsia="宋体" w:hAnsi="宋体"/>
          <w:bCs/>
          <w:sz w:val="24"/>
          <w:lang w:val="zh-CN"/>
        </w:rPr>
      </w:pPr>
      <w:r>
        <w:rPr>
          <w:rFonts w:ascii="宋体" w:eastAsia="宋体" w:hAnsi="宋体" w:hint="eastAsia"/>
          <w:bCs/>
          <w:sz w:val="24"/>
          <w:lang w:val="zh-CN"/>
        </w:rPr>
        <w:t>11、职检套餐维护：与 HIS系统收费项目对应，体检中心可自定义各类套餐，维</w:t>
      </w:r>
      <w:r>
        <w:rPr>
          <w:rFonts w:ascii="宋体" w:eastAsia="宋体" w:hAnsi="宋体" w:hint="eastAsia"/>
          <w:bCs/>
          <w:sz w:val="24"/>
          <w:lang w:val="zh-CN"/>
        </w:rPr>
        <w:lastRenderedPageBreak/>
        <w:t>护过程方便、快捷。</w:t>
      </w:r>
    </w:p>
    <w:p w:rsidR="00502CAF" w:rsidRDefault="00B7557A">
      <w:pPr>
        <w:autoSpaceDE w:val="0"/>
        <w:autoSpaceDN w:val="0"/>
        <w:spacing w:line="360" w:lineRule="auto"/>
        <w:rPr>
          <w:rFonts w:ascii="宋体" w:eastAsia="宋体" w:hAnsi="宋体"/>
          <w:bCs/>
          <w:sz w:val="24"/>
          <w:lang w:val="zh-CN"/>
        </w:rPr>
      </w:pPr>
      <w:r>
        <w:rPr>
          <w:rFonts w:ascii="宋体" w:eastAsia="宋体" w:hAnsi="宋体" w:hint="eastAsia"/>
          <w:bCs/>
          <w:sz w:val="24"/>
          <w:lang w:val="zh-CN"/>
        </w:rPr>
        <w:t>12、▲职检报表管理：能够生成详细的单位体检报告以及各种客户要求的统计、分析报告。</w:t>
      </w:r>
    </w:p>
    <w:p w:rsidR="00502CAF" w:rsidRDefault="00B7557A">
      <w:pPr>
        <w:autoSpaceDE w:val="0"/>
        <w:autoSpaceDN w:val="0"/>
        <w:spacing w:line="360" w:lineRule="auto"/>
        <w:rPr>
          <w:rFonts w:ascii="宋体" w:eastAsia="宋体" w:hAnsi="宋体"/>
          <w:bCs/>
          <w:sz w:val="24"/>
          <w:lang w:val="zh-CN"/>
        </w:rPr>
      </w:pPr>
      <w:r>
        <w:rPr>
          <w:rFonts w:ascii="宋体" w:eastAsia="宋体" w:hAnsi="宋体" w:hint="eastAsia"/>
          <w:bCs/>
          <w:sz w:val="24"/>
          <w:lang w:val="zh-CN"/>
        </w:rPr>
        <w:t>13、数据上传下载：到企业进行移动体检时，可通过互联网建立 VPN 直接将数据输出到中心服务器。也可通过U盘拷贝相应的文件带回中心体检工作站再进行数据导入操作。</w:t>
      </w:r>
    </w:p>
    <w:p w:rsidR="00502CAF" w:rsidRDefault="00B7557A">
      <w:pPr>
        <w:autoSpaceDE w:val="0"/>
        <w:autoSpaceDN w:val="0"/>
        <w:spacing w:line="360" w:lineRule="auto"/>
        <w:rPr>
          <w:rFonts w:ascii="宋体" w:eastAsia="宋体" w:hAnsi="宋体"/>
          <w:bCs/>
          <w:sz w:val="24"/>
          <w:lang w:val="zh-CN"/>
        </w:rPr>
      </w:pPr>
      <w:r>
        <w:rPr>
          <w:rFonts w:ascii="宋体" w:eastAsia="宋体" w:hAnsi="宋体" w:hint="eastAsia"/>
          <w:bCs/>
          <w:sz w:val="24"/>
          <w:lang w:val="zh-CN"/>
        </w:rPr>
        <w:t>14、接口：与广东省职业健康管理平台对接接口及与HIS、PACS、LIS等系统对接</w:t>
      </w:r>
    </w:p>
    <w:p w:rsidR="00502CAF" w:rsidRDefault="00B7557A">
      <w:pPr>
        <w:autoSpaceDE w:val="0"/>
        <w:autoSpaceDN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hint="eastAsia"/>
          <w:bCs/>
          <w:sz w:val="24"/>
          <w:lang w:val="zh-CN"/>
        </w:rPr>
        <w:t>15、支持与肺功能及听力设备对接接口。</w:t>
      </w:r>
    </w:p>
    <w:p w:rsidR="00502CAF" w:rsidRDefault="00B7557A">
      <w:pPr>
        <w:autoSpaceDE w:val="0"/>
        <w:autoSpaceDN w:val="0"/>
        <w:spacing w:line="360" w:lineRule="auto"/>
        <w:rPr>
          <w:rFonts w:ascii="宋体" w:eastAsia="宋体" w:hAnsi="宋体" w:cs="宋体"/>
          <w:b/>
          <w:sz w:val="24"/>
          <w:lang w:val="zh-CN"/>
        </w:rPr>
      </w:pPr>
      <w:r>
        <w:rPr>
          <w:rFonts w:ascii="宋体" w:eastAsia="宋体" w:hAnsi="宋体" w:cs="宋体" w:hint="eastAsia"/>
          <w:b/>
          <w:sz w:val="24"/>
          <w:lang w:val="zh-CN"/>
        </w:rPr>
        <w:t>（</w:t>
      </w:r>
      <w:r>
        <w:rPr>
          <w:rFonts w:ascii="宋体" w:eastAsia="宋体" w:hAnsi="宋体" w:cs="宋体" w:hint="eastAsia"/>
          <w:b/>
          <w:sz w:val="24"/>
        </w:rPr>
        <w:t>二</w:t>
      </w:r>
      <w:r>
        <w:rPr>
          <w:rFonts w:ascii="宋体" w:eastAsia="宋体" w:hAnsi="宋体" w:cs="宋体" w:hint="eastAsia"/>
          <w:b/>
          <w:sz w:val="24"/>
          <w:lang w:val="zh-CN"/>
        </w:rPr>
        <w:t>）商务</w:t>
      </w:r>
      <w:r w:rsidR="00085E88">
        <w:rPr>
          <w:rFonts w:ascii="宋体" w:eastAsia="宋体" w:hAnsi="宋体" w:cs="宋体" w:hint="eastAsia"/>
          <w:b/>
          <w:sz w:val="24"/>
          <w:lang w:val="zh-CN"/>
        </w:rPr>
        <w:t>主要</w:t>
      </w:r>
      <w:r>
        <w:rPr>
          <w:rFonts w:ascii="宋体" w:eastAsia="宋体" w:hAnsi="宋体" w:cs="宋体" w:hint="eastAsia"/>
          <w:b/>
          <w:sz w:val="24"/>
          <w:lang w:val="zh-CN"/>
        </w:rPr>
        <w:t>要求</w:t>
      </w:r>
    </w:p>
    <w:p w:rsidR="00502CAF" w:rsidRDefault="00B7557A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1、服务期限与地点</w:t>
      </w:r>
    </w:p>
    <w:p w:rsidR="00502CAF" w:rsidRDefault="00B7557A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1.1、服务周期：合同签订后</w:t>
      </w:r>
      <w:r w:rsidR="00085E88">
        <w:rPr>
          <w:rFonts w:ascii="宋体" w:eastAsia="宋体" w:hAnsi="宋体" w:cs="Times New Roman" w:hint="eastAsia"/>
          <w:sz w:val="24"/>
        </w:rPr>
        <w:t>1</w:t>
      </w:r>
      <w:r>
        <w:rPr>
          <w:rFonts w:ascii="宋体" w:eastAsia="宋体" w:hAnsi="宋体" w:cs="Times New Roman" w:hint="eastAsia"/>
          <w:sz w:val="24"/>
        </w:rPr>
        <w:t>个月内完成。</w:t>
      </w:r>
    </w:p>
    <w:p w:rsidR="00502CAF" w:rsidRDefault="00B7557A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1.2、服务地点：中山市三角医院。</w:t>
      </w:r>
    </w:p>
    <w:p w:rsidR="00502CAF" w:rsidRDefault="00B7557A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2、软件验收标准：系统整体稳定运行一个月后，由采购人、成交供应商和使用方三方共同对系统整体运行进行验收，并签署《验收报告》，若系统试运行一个月内出现故障的，或导致系统不能正常运行的，成交供应商应及时采取措施排除故障，产生的所有费用由成交供应商承担。质保期之内若采购人有相关需求调整，成交供应商须免费提供相关服务。</w:t>
      </w:r>
    </w:p>
    <w:p w:rsidR="00502CAF" w:rsidRDefault="00B7557A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3、付款方式</w:t>
      </w:r>
    </w:p>
    <w:p w:rsidR="00502CAF" w:rsidRDefault="00B7557A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1期：支付比例40%,设备及软件于指定地点安装调试完毕，初步验收后，在系统整体稳定运行一个月后，支付合同金额的40%； </w:t>
      </w:r>
    </w:p>
    <w:p w:rsidR="00502CAF" w:rsidRDefault="00B7557A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2期：支付比例50%,设备及软件运行稳定3月后，采购人、成交供应商、最终用户三方对本合同项下全部设备及软件进行整体验收，验收通过三方签署《验收报告》后，支付合同金额的50%； </w:t>
      </w:r>
    </w:p>
    <w:p w:rsidR="00502CAF" w:rsidRDefault="00B7557A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3期：支付比例10%,在签订《验收报告》满一年后，最终用户使用中无重大质量问题，支付合同金额的10%。</w:t>
      </w:r>
    </w:p>
    <w:p w:rsidR="00502CAF" w:rsidRDefault="00B7557A">
      <w:pPr>
        <w:numPr>
          <w:ilvl w:val="0"/>
          <w:numId w:val="1"/>
        </w:num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质保期：软件系统免费提供1年质保，</w:t>
      </w:r>
      <w:r w:rsidR="00085E88">
        <w:rPr>
          <w:rFonts w:ascii="宋体" w:eastAsia="宋体" w:hAnsi="宋体" w:cs="Times New Roman" w:hint="eastAsia"/>
          <w:sz w:val="24"/>
        </w:rPr>
        <w:t>自最终验收之日起计算</w:t>
      </w:r>
      <w:r>
        <w:rPr>
          <w:rFonts w:ascii="宋体" w:eastAsia="宋体" w:hAnsi="宋体" w:cs="Times New Roman" w:hint="eastAsia"/>
          <w:sz w:val="24"/>
        </w:rPr>
        <w:t>，在质保期内，如遇软件产品升级、改版，应免费提供更新、升级服务。</w:t>
      </w:r>
    </w:p>
    <w:p w:rsidR="00502CAF" w:rsidRDefault="00502CAF">
      <w:pPr>
        <w:spacing w:line="360" w:lineRule="auto"/>
        <w:rPr>
          <w:rFonts w:ascii="宋体" w:eastAsia="宋体" w:hAnsi="宋体" w:cs="Times New Roman"/>
          <w:sz w:val="24"/>
        </w:rPr>
      </w:pPr>
    </w:p>
    <w:p w:rsidR="00502CAF" w:rsidRDefault="00502CAF">
      <w:pPr>
        <w:spacing w:line="360" w:lineRule="auto"/>
        <w:rPr>
          <w:rFonts w:ascii="宋体" w:eastAsia="宋体" w:hAnsi="宋体" w:cs="Times New Roman"/>
          <w:sz w:val="24"/>
        </w:rPr>
      </w:pPr>
    </w:p>
    <w:sectPr w:rsidR="00502CAF" w:rsidSect="00502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84F" w:rsidRDefault="00E3384F" w:rsidP="000522D3">
      <w:r>
        <w:separator/>
      </w:r>
    </w:p>
  </w:endnote>
  <w:endnote w:type="continuationSeparator" w:id="1">
    <w:p w:rsidR="00E3384F" w:rsidRDefault="00E3384F" w:rsidP="00052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84F" w:rsidRDefault="00E3384F" w:rsidP="000522D3">
      <w:r>
        <w:separator/>
      </w:r>
    </w:p>
  </w:footnote>
  <w:footnote w:type="continuationSeparator" w:id="1">
    <w:p w:rsidR="00E3384F" w:rsidRDefault="00E3384F" w:rsidP="00052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A94A"/>
    <w:multiLevelType w:val="singleLevel"/>
    <w:tmpl w:val="38EDA94A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26A"/>
    <w:rsid w:val="000522D3"/>
    <w:rsid w:val="00085E88"/>
    <w:rsid w:val="0014307D"/>
    <w:rsid w:val="00257758"/>
    <w:rsid w:val="004F63A1"/>
    <w:rsid w:val="00502CAF"/>
    <w:rsid w:val="005C4B35"/>
    <w:rsid w:val="005D4B60"/>
    <w:rsid w:val="00B7557A"/>
    <w:rsid w:val="00BB7563"/>
    <w:rsid w:val="00CE696D"/>
    <w:rsid w:val="00E3384F"/>
    <w:rsid w:val="00F30342"/>
    <w:rsid w:val="00FE526A"/>
    <w:rsid w:val="0F3A679D"/>
    <w:rsid w:val="15494F6E"/>
    <w:rsid w:val="1CE31362"/>
    <w:rsid w:val="276F0F6C"/>
    <w:rsid w:val="30B333A4"/>
    <w:rsid w:val="3A4731A4"/>
    <w:rsid w:val="4C273446"/>
    <w:rsid w:val="549A7E72"/>
    <w:rsid w:val="5F0E4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A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02CAF"/>
    <w:pPr>
      <w:spacing w:before="100" w:beforeAutospacing="1" w:after="100" w:afterAutospacing="1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502CAF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502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02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02CAF"/>
    <w:pPr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02CA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02CAF"/>
    <w:rPr>
      <w:sz w:val="18"/>
      <w:szCs w:val="18"/>
    </w:rPr>
  </w:style>
  <w:style w:type="paragraph" w:styleId="a7">
    <w:name w:val="List Paragraph"/>
    <w:basedOn w:val="a"/>
    <w:uiPriority w:val="34"/>
    <w:qFormat/>
    <w:rsid w:val="00502CAF"/>
    <w:pPr>
      <w:ind w:firstLineChars="200" w:firstLine="420"/>
    </w:pPr>
  </w:style>
  <w:style w:type="character" w:customStyle="1" w:styleId="Char">
    <w:name w:val="纯文本 Char"/>
    <w:basedOn w:val="a0"/>
    <w:link w:val="a3"/>
    <w:qFormat/>
    <w:rsid w:val="00502CAF"/>
    <w:rPr>
      <w:rFonts w:ascii="宋体" w:eastAsia="宋体" w:hAnsi="Courier New" w:cs="Courier New"/>
      <w:szCs w:val="21"/>
    </w:rPr>
  </w:style>
  <w:style w:type="character" w:customStyle="1" w:styleId="4Char">
    <w:name w:val="正文4 Char"/>
    <w:basedOn w:val="a0"/>
    <w:link w:val="4"/>
    <w:qFormat/>
    <w:locked/>
    <w:rsid w:val="00502CAF"/>
    <w:rPr>
      <w:rFonts w:eastAsia="宋体" w:cs="Times New Roman"/>
      <w:sz w:val="28"/>
    </w:rPr>
  </w:style>
  <w:style w:type="paragraph" w:customStyle="1" w:styleId="4">
    <w:name w:val="正文4"/>
    <w:basedOn w:val="a"/>
    <w:link w:val="4Char"/>
    <w:qFormat/>
    <w:rsid w:val="00502CAF"/>
    <w:pPr>
      <w:ind w:firstLine="630"/>
    </w:pPr>
    <w:rPr>
      <w:rFonts w:eastAsia="宋体" w:cs="Times New Roman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1300</Characters>
  <Application>Microsoft Office Word</Application>
  <DocSecurity>0</DocSecurity>
  <Lines>10</Lines>
  <Paragraphs>3</Paragraphs>
  <ScaleCrop>false</ScaleCrop>
  <Company>china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AutoBVT</cp:lastModifiedBy>
  <cp:revision>2</cp:revision>
  <dcterms:created xsi:type="dcterms:W3CDTF">2025-09-17T00:18:00Z</dcterms:created>
  <dcterms:modified xsi:type="dcterms:W3CDTF">2025-09-17T00:18:00Z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11263104182D42A5BCB61A231498792C_13</vt:lpwstr>
  </property>
  <property fmtid="{D5CDD505-2E9C-101B-9397-08002B2CF9AE}" pid="4" name="KSOTemplateDocerSaveRecord">
    <vt:lpwstr>eyJoZGlkIjoiMDliMGM2YWUwODI3ODM3OWEzMWYwM2NjZmNjY2E4ZTEiLCJ1c2VySWQiOiIzMjQzNDYwNzUifQ==</vt:lpwstr>
  </property>
</Properties>
</file>