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714E8">
      <w:pPr>
        <w:numPr>
          <w:ilvl w:val="0"/>
          <w:numId w:val="0"/>
        </w:numPr>
        <w:rPr>
          <w:rStyle w:val="7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/>
          <w:b/>
          <w:bCs/>
          <w:color w:val="000000"/>
          <w:kern w:val="2"/>
          <w:sz w:val="21"/>
          <w:szCs w:val="21"/>
          <w:lang w:val="en-US" w:eastAsia="zh-CN" w:bidi="ar-SA"/>
        </w:rPr>
        <w:t xml:space="preserve">                   肺功能仪参数及配置</w:t>
      </w:r>
    </w:p>
    <w:p w14:paraId="3564FE56">
      <w:pPr>
        <w:numPr>
          <w:ilvl w:val="0"/>
          <w:numId w:val="0"/>
        </w:numPr>
        <w:rPr>
          <w:rStyle w:val="7"/>
          <w:color w:val="000000"/>
          <w:kern w:val="2"/>
          <w:sz w:val="21"/>
          <w:szCs w:val="21"/>
          <w:lang w:val="en-US" w:eastAsia="zh-CN" w:bidi="ar-SA"/>
        </w:rPr>
      </w:pPr>
    </w:p>
    <w:p w14:paraId="0EC36BAA">
      <w:pPr>
        <w:numPr>
          <w:ilvl w:val="0"/>
          <w:numId w:val="0"/>
        </w:numPr>
        <w:rPr>
          <w:rStyle w:val="7"/>
          <w:color w:val="00000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/>
          <w:color w:val="000000"/>
          <w:kern w:val="2"/>
          <w:sz w:val="21"/>
          <w:szCs w:val="21"/>
          <w:lang w:val="en-US" w:eastAsia="zh-CN" w:bidi="ar-SA"/>
        </w:rPr>
        <w:t>1.</w:t>
      </w:r>
      <w:r>
        <w:rPr>
          <w:rStyle w:val="7"/>
          <w:color w:val="000000"/>
          <w:kern w:val="2"/>
          <w:sz w:val="21"/>
          <w:szCs w:val="21"/>
          <w:lang w:val="en-US" w:eastAsia="zh-CN" w:bidi="ar-SA"/>
        </w:rPr>
        <w:t>ITS、NIOSH、ERS推荐测量结果分析方法</w:t>
      </w:r>
    </w:p>
    <w:p w14:paraId="73E53447">
      <w:pPr>
        <w:numPr>
          <w:ilvl w:val="0"/>
          <w:numId w:val="0"/>
        </w:numPr>
        <w:rPr>
          <w:sz w:val="21"/>
          <w:szCs w:val="21"/>
          <w:lang w:val="en-US" w:eastAsia="zh-CN"/>
        </w:rPr>
      </w:pPr>
      <w:r>
        <w:rPr>
          <w:rStyle w:val="7"/>
          <w:rFonts w:hint="eastAsia" w:ascii="宋体" w:hAnsi="宋体" w:cs="宋体"/>
          <w:b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 w:bidi="ar"/>
        </w:rPr>
        <w:t>产品检测原理：采用压差检测技术原理。</w:t>
      </w:r>
    </w:p>
    <w:p w14:paraId="1C35F540">
      <w:pPr>
        <w:widowControl/>
        <w:spacing w:line="360" w:lineRule="auto"/>
        <w:jc w:val="left"/>
        <w:textAlignment w:val="center"/>
        <w:rPr>
          <w:rFonts w:ascii="宋体" w:hAnsi="宋体" w:eastAsia="宋体" w:cs="宋体"/>
          <w:b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/>
          <w:kern w:val="2"/>
          <w:sz w:val="21"/>
          <w:szCs w:val="21"/>
          <w:lang w:val="en-US" w:eastAsia="zh-CN" w:bidi="ar-SA"/>
        </w:rPr>
        <w:t>▲</w:t>
      </w:r>
      <w:r>
        <w:rPr>
          <w:rFonts w:hint="eastAsia" w:ascii="宋体" w:hAnsi="宋体" w:cs="宋体"/>
          <w:b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测量参数</w:t>
      </w:r>
    </w:p>
    <w:p w14:paraId="560A7160">
      <w:pPr>
        <w:widowControl/>
        <w:spacing w:line="360" w:lineRule="auto"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具有≥30个肺通气功能检测参数。</w:t>
      </w:r>
    </w:p>
    <w:p w14:paraId="2ABECAFB">
      <w:pPr>
        <w:widowControl/>
        <w:spacing w:line="360" w:lineRule="auto"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FVC（用力肺活量）： FVC、FEV0.5、FEV1（或FEV1.0）、FEV3（或FEV3.0）、FEV1/FVC（或FEV1.0%G）、FEV1/VC（或FEV1.0%T，或FEV1/VC Max）、FEV3/FVC（或FEV3.0%G）、FEV3/VC（或FEV3.0%T，或FEV3/VC Max）、VEXP（或Vext）、FET（或EX Time）、 MMEF (或MMF，或FEF25-75)、PEF、 FEF25（或MEF75）、FEF50（或MEF50）、FEF75（或MEF25）等呼气指标，FIVC、FIV0.5、FIV1（或FIV1.0）、FIV1/FVC（或FIV1.0/FVC）、FIV1/FIVC（或FIV1.0/FIVC）、PIF、MIF50等吸气指标；</w:t>
      </w:r>
    </w:p>
    <w:p w14:paraId="7E5F2330">
      <w:pPr>
        <w:widowControl/>
        <w:spacing w:line="360" w:lineRule="auto"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VC（肺活量）：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VC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（或VC Max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、VT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或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TV）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IRV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ERV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IC等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；</w:t>
      </w:r>
    </w:p>
    <w:p w14:paraId="27F61B83">
      <w:pPr>
        <w:widowControl/>
        <w:spacing w:line="360" w:lineRule="auto"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MVV（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最大自主通气量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）：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 xml:space="preserve"> MVV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RR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、VT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或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TV)等</w:t>
      </w:r>
    </w:p>
    <w:p w14:paraId="756CE48C">
      <w:pPr>
        <w:numPr>
          <w:ilvl w:val="0"/>
          <w:numId w:val="0"/>
        </w:numPr>
        <w:rPr>
          <w:lang w:val="zh-CN"/>
        </w:rPr>
      </w:pP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4</w:t>
      </w:r>
      <w:r>
        <w:rPr>
          <w:rFonts w:hint="eastAsia" w:ascii="宋体" w:hAnsi="宋体" w:cs="宋体"/>
          <w:b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.</w:t>
      </w: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可选</w:t>
      </w:r>
      <w:r>
        <w:rPr>
          <w:rStyle w:val="7"/>
          <w:kern w:val="2"/>
          <w:sz w:val="21"/>
          <w:szCs w:val="21"/>
          <w:lang w:val="en-US" w:eastAsia="zh-CN" w:bidi="ar-SA"/>
        </w:rPr>
        <w:t>USB接口，实现测量数据上传功能，并通过强大的PC机分析处理软件对VC、FVC、MVV</w:t>
      </w: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、MV.</w:t>
      </w:r>
    </w:p>
    <w:p w14:paraId="3DD93BB8">
      <w:pPr>
        <w:numPr>
          <w:ilvl w:val="0"/>
          <w:numId w:val="0"/>
        </w:numPr>
        <w:rPr>
          <w:rStyle w:val="7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宋体" w:hAnsi="宋体" w:cs="宋体"/>
          <w:b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.</w:t>
      </w:r>
      <w:r>
        <w:rPr>
          <w:rStyle w:val="7"/>
          <w:kern w:val="2"/>
          <w:sz w:val="21"/>
          <w:szCs w:val="21"/>
          <w:lang w:val="en-US" w:eastAsia="zh-CN" w:bidi="ar-SA"/>
        </w:rPr>
        <w:t>提供容量--时间曲线，容量--流速曲线（F-V）</w:t>
      </w:r>
    </w:p>
    <w:p w14:paraId="133E9663">
      <w:pPr>
        <w:numPr>
          <w:ilvl w:val="0"/>
          <w:numId w:val="0"/>
        </w:numPr>
        <w:rPr>
          <w:rStyle w:val="7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6.</w:t>
      </w:r>
      <w:r>
        <w:rPr>
          <w:rStyle w:val="7"/>
          <w:kern w:val="2"/>
          <w:sz w:val="21"/>
          <w:szCs w:val="21"/>
          <w:lang w:val="en-US" w:eastAsia="zh-CN" w:bidi="ar-SA"/>
        </w:rPr>
        <w:t>提供</w:t>
      </w: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不少于8</w:t>
      </w:r>
      <w:r>
        <w:rPr>
          <w:rStyle w:val="7"/>
          <w:kern w:val="2"/>
          <w:sz w:val="21"/>
          <w:szCs w:val="21"/>
          <w:lang w:val="en-US" w:eastAsia="zh-CN" w:bidi="ar-SA"/>
        </w:rPr>
        <w:t>种预测公式</w:t>
      </w:r>
    </w:p>
    <w:p w14:paraId="49A865DE">
      <w:pPr>
        <w:numPr>
          <w:ilvl w:val="0"/>
          <w:numId w:val="0"/>
        </w:numPr>
        <w:rPr>
          <w:rStyle w:val="7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7.</w:t>
      </w:r>
      <w:r>
        <w:rPr>
          <w:rStyle w:val="7"/>
          <w:kern w:val="2"/>
          <w:sz w:val="21"/>
          <w:szCs w:val="21"/>
          <w:lang w:val="en-US" w:eastAsia="zh-CN" w:bidi="ar-SA"/>
        </w:rPr>
        <w:t>ATPS可自动转换至BTPS</w:t>
      </w:r>
    </w:p>
    <w:p w14:paraId="0C3DCB2C">
      <w:pPr>
        <w:numPr>
          <w:ilvl w:val="0"/>
          <w:numId w:val="0"/>
        </w:numPr>
        <w:rPr>
          <w:lang w:val="en-US" w:eastAsia="zh-CN"/>
        </w:rPr>
      </w:pP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8.</w:t>
      </w:r>
      <w:r>
        <w:rPr>
          <w:rStyle w:val="7"/>
          <w:kern w:val="2"/>
          <w:sz w:val="21"/>
          <w:szCs w:val="21"/>
          <w:lang w:val="en-US" w:eastAsia="zh-CN" w:bidi="ar-SA"/>
        </w:rPr>
        <w:t>交直流两用，内置充电电池，体积小，重量轻（</w:t>
      </w:r>
      <w:r>
        <w:rPr>
          <w:rStyle w:val="7"/>
          <w:rFonts w:hint="default" w:ascii="Arial" w:hAnsi="Arial" w:cs="Arial"/>
          <w:kern w:val="2"/>
          <w:sz w:val="21"/>
          <w:szCs w:val="21"/>
          <w:lang w:val="en-US" w:eastAsia="zh-CN" w:bidi="ar-SA"/>
        </w:rPr>
        <w:t>≤</w:t>
      </w: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2</w:t>
      </w:r>
      <w:r>
        <w:rPr>
          <w:rStyle w:val="7"/>
          <w:kern w:val="2"/>
          <w:sz w:val="21"/>
          <w:szCs w:val="21"/>
          <w:lang w:val="en-US" w:eastAsia="zh-CN" w:bidi="ar-SA"/>
        </w:rPr>
        <w:t>kg）</w:t>
      </w:r>
    </w:p>
    <w:p w14:paraId="7071C41C">
      <w:pPr>
        <w:numPr>
          <w:ilvl w:val="0"/>
          <w:numId w:val="0"/>
        </w:numPr>
        <w:rPr>
          <w:rStyle w:val="7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9.</w:t>
      </w:r>
      <w:r>
        <w:rPr>
          <w:rStyle w:val="7"/>
          <w:kern w:val="2"/>
          <w:sz w:val="21"/>
          <w:szCs w:val="21"/>
          <w:lang w:val="en-US" w:eastAsia="zh-CN" w:bidi="ar-SA"/>
        </w:rPr>
        <w:t>支持支气管舒张试验，并具有药前药后试验对比功能</w:t>
      </w:r>
    </w:p>
    <w:p w14:paraId="319F58C3">
      <w:pPr>
        <w:numPr>
          <w:ilvl w:val="0"/>
          <w:numId w:val="0"/>
        </w:numPr>
        <w:rPr>
          <w:rStyle w:val="7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10.</w:t>
      </w:r>
      <w:r>
        <w:rPr>
          <w:rStyle w:val="7"/>
          <w:kern w:val="2"/>
          <w:sz w:val="21"/>
          <w:szCs w:val="21"/>
          <w:lang w:val="en-US" w:eastAsia="zh-CN" w:bidi="ar-SA"/>
        </w:rPr>
        <w:t>各项检测可反复进行测量，并可比较</w:t>
      </w: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不少于2</w:t>
      </w:r>
      <w:r>
        <w:rPr>
          <w:rStyle w:val="7"/>
          <w:kern w:val="2"/>
          <w:sz w:val="21"/>
          <w:szCs w:val="21"/>
          <w:lang w:val="en-US" w:eastAsia="zh-CN" w:bidi="ar-SA"/>
        </w:rPr>
        <w:t>次测试结果</w:t>
      </w:r>
    </w:p>
    <w:p w14:paraId="3BC845F9">
      <w:pPr>
        <w:widowControl/>
        <w:spacing w:line="360" w:lineRule="auto"/>
        <w:jc w:val="left"/>
        <w:textAlignment w:val="center"/>
        <w:rPr>
          <w:rStyle w:val="7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/>
          <w:kern w:val="2"/>
          <w:sz w:val="21"/>
          <w:szCs w:val="21"/>
          <w:lang w:val="en-US" w:eastAsia="zh-CN" w:bidi="ar-SA"/>
        </w:rPr>
        <w:t>▲</w:t>
      </w:r>
      <w:r>
        <w:rPr>
          <w:rStyle w:val="7"/>
          <w:rFonts w:hint="eastAsia" w:ascii="宋体" w:hAnsi="宋体" w:cs="宋体"/>
          <w:b w:val="0"/>
          <w:bCs/>
          <w:kern w:val="2"/>
          <w:sz w:val="24"/>
          <w:szCs w:val="24"/>
          <w:lang w:val="en-US" w:eastAsia="zh-CN" w:bidi="ar-SA"/>
        </w:rPr>
        <w:t>11.</w:t>
      </w:r>
      <w:r>
        <w:rPr>
          <w:rStyle w:val="7"/>
          <w:kern w:val="2"/>
          <w:sz w:val="21"/>
          <w:szCs w:val="21"/>
          <w:lang w:val="en-US" w:eastAsia="zh-CN" w:bidi="ar-SA"/>
        </w:rPr>
        <w:t>内置热敏打印机</w:t>
      </w:r>
      <w:r>
        <w:rPr>
          <w:rFonts w:hint="eastAsia" w:ascii="宋体" w:hAnsi="宋体" w:eastAsia="宋体" w:cs="宋体"/>
          <w:kern w:val="0"/>
          <w:sz w:val="20"/>
          <w:szCs w:val="20"/>
          <w:lang w:val="zh-CN" w:bidi="ar"/>
        </w:rPr>
        <w:t>，打印宽度≥110mm</w:t>
      </w:r>
    </w:p>
    <w:p w14:paraId="1111996B">
      <w:pPr>
        <w:numPr>
          <w:ilvl w:val="0"/>
          <w:numId w:val="0"/>
        </w:numPr>
        <w:rPr>
          <w:rStyle w:val="7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12.</w:t>
      </w:r>
      <w:r>
        <w:rPr>
          <w:rStyle w:val="7"/>
          <w:kern w:val="2"/>
          <w:sz w:val="21"/>
          <w:szCs w:val="21"/>
          <w:lang w:val="en-US" w:eastAsia="zh-CN" w:bidi="ar-SA"/>
        </w:rPr>
        <w:t>可打印</w:t>
      </w: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300</w:t>
      </w:r>
      <w:r>
        <w:rPr>
          <w:rStyle w:val="7"/>
          <w:kern w:val="2"/>
          <w:sz w:val="21"/>
          <w:szCs w:val="21"/>
          <w:lang w:val="en-US" w:eastAsia="zh-CN" w:bidi="ar-SA"/>
        </w:rPr>
        <w:t>例</w:t>
      </w: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以上</w:t>
      </w:r>
      <w:r>
        <w:rPr>
          <w:rStyle w:val="7"/>
          <w:kern w:val="2"/>
          <w:sz w:val="21"/>
          <w:szCs w:val="21"/>
          <w:lang w:val="en-US" w:eastAsia="zh-CN" w:bidi="ar-SA"/>
        </w:rPr>
        <w:t>完整波形测量报告，VC、FVC、MVV测量结果及曲线，及相应的药后测量结果打印</w:t>
      </w: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.</w:t>
      </w:r>
    </w:p>
    <w:p w14:paraId="5686D8F7">
      <w:pPr>
        <w:numPr>
          <w:ilvl w:val="0"/>
          <w:numId w:val="0"/>
        </w:numPr>
        <w:rPr>
          <w:rStyle w:val="7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13.</w:t>
      </w:r>
      <w:r>
        <w:rPr>
          <w:rStyle w:val="7"/>
          <w:kern w:val="2"/>
          <w:sz w:val="21"/>
          <w:szCs w:val="21"/>
          <w:lang w:val="en-US" w:eastAsia="zh-CN" w:bidi="ar-SA"/>
        </w:rPr>
        <w:t>适用心肺、颅脑、腹、胸等手术前常规检查，体检、职业病普查，各种呼吸病人治疗效果评定等，外出巡回肺功能检查</w:t>
      </w:r>
    </w:p>
    <w:p w14:paraId="2EADE5A3">
      <w:pPr>
        <w:numPr>
          <w:ilvl w:val="0"/>
          <w:numId w:val="0"/>
        </w:numPr>
        <w:rPr>
          <w:rStyle w:val="7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14、</w:t>
      </w:r>
      <w:r>
        <w:rPr>
          <w:rStyle w:val="7"/>
          <w:kern w:val="2"/>
          <w:sz w:val="21"/>
          <w:szCs w:val="21"/>
          <w:lang w:val="en-US" w:eastAsia="zh-CN" w:bidi="ar-SA"/>
        </w:rPr>
        <w:t>技术指标：</w:t>
      </w:r>
    </w:p>
    <w:p w14:paraId="686F9CC5">
      <w:pPr>
        <w:spacing w:line="240" w:lineRule="auto"/>
        <w:jc w:val="both"/>
        <w:textAlignment w:val="baseline"/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</w:pPr>
      <w:r>
        <w:rPr>
          <w:rStyle w:val="7"/>
          <w:rFonts w:hint="eastAsia" w:ascii="宋体" w:hAnsi="宋体"/>
          <w:kern w:val="2"/>
          <w:sz w:val="21"/>
          <w:szCs w:val="24"/>
          <w:lang w:val="en-US" w:eastAsia="zh-CN" w:bidi="ar-SA"/>
        </w:rPr>
        <w:t>14.1</w:t>
      </w:r>
      <w:r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  <w:t>容量：0L～9L</w:t>
      </w:r>
    </w:p>
    <w:p w14:paraId="05C77E77">
      <w:pPr>
        <w:numPr>
          <w:ilvl w:val="0"/>
          <w:numId w:val="0"/>
        </w:numPr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</w:pP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14.2</w:t>
      </w:r>
      <w:r>
        <w:rPr>
          <w:rStyle w:val="7"/>
          <w:kern w:val="2"/>
          <w:sz w:val="21"/>
          <w:szCs w:val="21"/>
          <w:lang w:val="en-US" w:eastAsia="zh-CN" w:bidi="ar-SA"/>
        </w:rPr>
        <w:t>精度：</w:t>
      </w:r>
      <w:r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  <w:t>±</w:t>
      </w:r>
      <w:r>
        <w:rPr>
          <w:rStyle w:val="7"/>
          <w:kern w:val="2"/>
          <w:sz w:val="21"/>
          <w:szCs w:val="21"/>
          <w:lang w:val="en-US" w:eastAsia="zh-CN" w:bidi="ar-SA"/>
        </w:rPr>
        <w:t>50mL或</w:t>
      </w:r>
      <w:r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  <w:t>±3%</w:t>
      </w:r>
    </w:p>
    <w:p w14:paraId="244C70E2">
      <w:pPr>
        <w:spacing w:line="240" w:lineRule="auto"/>
        <w:jc w:val="both"/>
        <w:textAlignment w:val="baseline"/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</w:pPr>
      <w:r>
        <w:rPr>
          <w:rStyle w:val="7"/>
          <w:rFonts w:hint="eastAsia" w:ascii="宋体" w:hAnsi="宋体"/>
          <w:kern w:val="2"/>
          <w:sz w:val="21"/>
          <w:szCs w:val="24"/>
          <w:lang w:val="en-US" w:eastAsia="zh-CN" w:bidi="ar-SA"/>
        </w:rPr>
        <w:t>14.3</w:t>
      </w:r>
      <w:r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  <w:t>流速：</w:t>
      </w:r>
      <w:r>
        <w:rPr>
          <w:rStyle w:val="7"/>
          <w:kern w:val="2"/>
          <w:sz w:val="21"/>
          <w:szCs w:val="24"/>
          <w:lang w:val="en-GB" w:eastAsia="zh-CN" w:bidi="ar-SA"/>
        </w:rPr>
        <w:t>0</w:t>
      </w:r>
      <w:r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  <w:t>～14升/秒</w:t>
      </w:r>
    </w:p>
    <w:p w14:paraId="69794D6A">
      <w:pPr>
        <w:numPr>
          <w:ilvl w:val="0"/>
          <w:numId w:val="0"/>
        </w:numPr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</w:pPr>
      <w:r>
        <w:rPr>
          <w:rStyle w:val="7"/>
          <w:rFonts w:hint="eastAsia" w:ascii="宋体" w:hAnsi="宋体"/>
          <w:kern w:val="2"/>
          <w:sz w:val="21"/>
          <w:szCs w:val="24"/>
          <w:lang w:val="en-US" w:eastAsia="zh-CN" w:bidi="ar-SA"/>
        </w:rPr>
        <w:t>14.4</w:t>
      </w:r>
      <w:r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  <w:t>精度：5%或0.2升/秒</w:t>
      </w:r>
    </w:p>
    <w:p w14:paraId="16192002">
      <w:pPr>
        <w:spacing w:line="240" w:lineRule="auto"/>
        <w:jc w:val="both"/>
        <w:textAlignment w:val="baseline"/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</w:pPr>
      <w:r>
        <w:rPr>
          <w:rStyle w:val="7"/>
          <w:rFonts w:hint="eastAsia" w:ascii="宋体" w:hAnsi="宋体"/>
          <w:kern w:val="2"/>
          <w:sz w:val="21"/>
          <w:szCs w:val="24"/>
          <w:lang w:val="en-US" w:eastAsia="zh-CN" w:bidi="ar-SA"/>
        </w:rPr>
        <w:t>14.5</w:t>
      </w:r>
      <w:r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  <w:t>呼吸：4次/分～60次/分</w:t>
      </w:r>
    </w:p>
    <w:p w14:paraId="63407C8C">
      <w:pPr>
        <w:numPr>
          <w:ilvl w:val="0"/>
          <w:numId w:val="0"/>
        </w:numPr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</w:pPr>
      <w:r>
        <w:rPr>
          <w:rStyle w:val="7"/>
          <w:rFonts w:hint="eastAsia" w:ascii="宋体" w:hAnsi="宋体"/>
          <w:kern w:val="2"/>
          <w:sz w:val="21"/>
          <w:szCs w:val="24"/>
          <w:lang w:val="en-US" w:eastAsia="zh-CN" w:bidi="ar-SA"/>
        </w:rPr>
        <w:t>14.6</w:t>
      </w:r>
      <w:r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  <w:t>精度：±1次/分或±5%</w:t>
      </w:r>
    </w:p>
    <w:p w14:paraId="3805E345">
      <w:pPr>
        <w:pStyle w:val="9"/>
        <w:spacing w:line="360" w:lineRule="auto"/>
        <w:rPr>
          <w:lang w:val="en-GB" w:eastAsia="zh-CN"/>
        </w:rPr>
      </w:pPr>
      <w:r>
        <w:rPr>
          <w:rStyle w:val="7"/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▲</w:t>
      </w:r>
      <w:r>
        <w:rPr>
          <w:rFonts w:hint="eastAsia" w:ascii="宋体" w:hAnsi="楷体_GB2312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15.</w:t>
      </w:r>
      <w:r>
        <w:rPr>
          <w:rFonts w:hint="eastAsia" w:ascii="宋体" w:hAnsi="楷体_GB2312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产品资质要求</w:t>
      </w:r>
      <w:r>
        <w:rPr>
          <w:rFonts w:hint="eastAsia" w:ascii="宋体" w:hAnsi="楷体_GB2312" w:eastAsia="宋体" w:cs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1"/>
          <w:szCs w:val="21"/>
          <w:lang w:val="zh-CN" w:bidi="ar"/>
          <w14:textFill>
            <w14:solidFill>
              <w14:schemeClr w14:val="tx1"/>
            </w14:solidFill>
          </w14:textFill>
        </w:rPr>
        <w:t>产品通过国医械华光ISO9001/ISO13485质量体系认证</w:t>
      </w:r>
    </w:p>
    <w:p w14:paraId="68A299BE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YjdjYzhjMWVkMDU4MWU0MTY0NzE0ZDg1YzI5ZTUifQ=="/>
  </w:docVars>
  <w:rsids>
    <w:rsidRoot w:val="47E90B3D"/>
    <w:rsid w:val="02FD3E9F"/>
    <w:rsid w:val="056554FF"/>
    <w:rsid w:val="0F517E3F"/>
    <w:rsid w:val="1717471D"/>
    <w:rsid w:val="21C77BF6"/>
    <w:rsid w:val="2B1E382A"/>
    <w:rsid w:val="2EF3650F"/>
    <w:rsid w:val="34ED4ADB"/>
    <w:rsid w:val="39030707"/>
    <w:rsid w:val="3BF94374"/>
    <w:rsid w:val="47E90B3D"/>
    <w:rsid w:val="49430761"/>
    <w:rsid w:val="4E2C3739"/>
    <w:rsid w:val="4EA70F45"/>
    <w:rsid w:val="63397777"/>
    <w:rsid w:val="695D5778"/>
    <w:rsid w:val="6B76420B"/>
    <w:rsid w:val="6BAE2A64"/>
    <w:rsid w:val="74E428F5"/>
    <w:rsid w:val="7AA7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20" w:lineRule="exact"/>
      <w:ind w:firstLine="480" w:firstLineChars="200"/>
    </w:pPr>
    <w:rPr>
      <w:rFonts w:ascii="Calibri" w:hAnsi="Calibri"/>
      <w:kern w:val="0"/>
      <w:sz w:val="24"/>
      <w:szCs w:val="20"/>
    </w:rPr>
  </w:style>
  <w:style w:type="paragraph" w:styleId="4">
    <w:name w:val="Body Text First Indent 2"/>
    <w:basedOn w:val="3"/>
    <w:unhideWhenUsed/>
    <w:qFormat/>
    <w:uiPriority w:val="99"/>
    <w:pPr>
      <w:ind w:firstLine="420"/>
    </w:pPr>
  </w:style>
  <w:style w:type="character" w:customStyle="1" w:styleId="7">
    <w:name w:val="NormalCharacter"/>
    <w:link w:val="8"/>
    <w:semiHidden/>
    <w:qFormat/>
    <w:uiPriority w:val="0"/>
    <w:rPr>
      <w:rFonts w:ascii="Verdana" w:hAnsi="Verdana"/>
      <w:kern w:val="0"/>
      <w:sz w:val="20"/>
      <w:szCs w:val="20"/>
      <w:lang w:val="en-US" w:eastAsia="en-US" w:bidi="ar-SA"/>
    </w:rPr>
  </w:style>
  <w:style w:type="paragraph" w:customStyle="1" w:styleId="8">
    <w:name w:val="UserStyle_0"/>
    <w:basedOn w:val="1"/>
    <w:link w:val="7"/>
    <w:semiHidden/>
    <w:qFormat/>
    <w:uiPriority w:val="0"/>
    <w:pPr>
      <w:widowControl/>
      <w:spacing w:after="160" w:line="240" w:lineRule="exact"/>
      <w:jc w:val="left"/>
      <w:textAlignment w:val="baseline"/>
    </w:pPr>
    <w:rPr>
      <w:rFonts w:ascii="Verdana" w:hAnsi="Verdana"/>
      <w:kern w:val="0"/>
      <w:sz w:val="20"/>
      <w:szCs w:val="20"/>
      <w:lang w:val="en-US" w:eastAsia="en-US" w:bidi="ar-SA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等线" w:hAnsi="等线" w:cs="等线" w:eastAsiaTheme="minorEastAsia"/>
      <w:color w:val="000000"/>
      <w:kern w:val="0"/>
      <w:sz w:val="24"/>
      <w:szCs w:val="24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1133</Words>
  <Characters>1536</Characters>
  <Lines>0</Lines>
  <Paragraphs>0</Paragraphs>
  <TotalTime>0</TotalTime>
  <ScaleCrop>false</ScaleCrop>
  <LinksUpToDate>false</LinksUpToDate>
  <CharactersWithSpaces>1572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2020-10-26T17:09:00Z</dcterms:created>
  <dc:creator>李伟平</dc:creator>
  <cp:lastModifiedBy>旭</cp:lastModifiedBy>
  <dcterms:modified xsi:type="dcterms:W3CDTF">2026-01-28T01:28:52Z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E09A782021794FD6AADF604C36012140_13</vt:lpwstr>
  </property>
  <property fmtid="{D5CDD505-2E9C-101B-9397-08002B2CF9AE}" pid="4" name="KSOTemplateDocerSaveRecord">
    <vt:lpwstr>eyJoZGlkIjoiNzIxNzUwNDhjZDY3YjY5YTIwYmFlZmZlMDRlNjhlNDQiLCJ1c2VySWQiOiI5OTc3Mjk3MjEifQ==</vt:lpwstr>
  </property>
</Properties>
</file>