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66B8">
      <w:pPr>
        <w:pStyle w:val="4"/>
        <w:spacing w:line="360" w:lineRule="auto"/>
        <w:ind w:firstLine="1446" w:firstLineChars="600"/>
        <w:rPr>
          <w:rFonts w:hint="eastAsia" w:ascii="Times New Roman" w:hAnsi="宋体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cs="Times New Roman"/>
          <w:b/>
          <w:color w:val="auto"/>
          <w:sz w:val="24"/>
          <w:szCs w:val="24"/>
          <w:highlight w:val="none"/>
          <w:lang w:val="en-US" w:eastAsia="zh-CN"/>
        </w:rPr>
        <w:t>中山市三角医院医用气体报价</w:t>
      </w:r>
      <w:r>
        <w:rPr>
          <w:rFonts w:hint="eastAsia" w:ascii="Times New Roman" w:hAnsi="宋体" w:eastAsia="宋体" w:cs="Times New Roman"/>
          <w:b/>
          <w:color w:val="auto"/>
          <w:sz w:val="24"/>
          <w:szCs w:val="24"/>
          <w:highlight w:val="none"/>
          <w:lang w:val="en-US" w:eastAsia="zh-CN"/>
        </w:rPr>
        <w:t>清单</w:t>
      </w:r>
    </w:p>
    <w:p w14:paraId="7CA25BCF">
      <w:pPr>
        <w:pStyle w:val="4"/>
        <w:spacing w:line="360" w:lineRule="auto"/>
        <w:rPr>
          <w:rFonts w:hint="eastAsia" w:ascii="Times New Roman" w:hAnsi="宋体" w:eastAsia="宋体" w:cs="Times New Roman"/>
          <w:b/>
          <w:color w:val="auto"/>
          <w:sz w:val="24"/>
          <w:szCs w:val="24"/>
          <w:highlight w:val="none"/>
          <w:lang w:val="zh-CN" w:eastAsia="zh-CN"/>
        </w:rPr>
      </w:pPr>
    </w:p>
    <w:tbl>
      <w:tblPr>
        <w:tblStyle w:val="2"/>
        <w:tblW w:w="10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54"/>
        <w:gridCol w:w="3246"/>
        <w:gridCol w:w="1609"/>
        <w:gridCol w:w="1355"/>
        <w:gridCol w:w="795"/>
        <w:gridCol w:w="1368"/>
      </w:tblGrid>
      <w:tr w14:paraId="3F3B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5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97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气体名称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54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83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67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纯度%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1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CB0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</w:tr>
      <w:tr w14:paraId="5BD2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8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9F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医用氧气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B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中国药典2025版《氧》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BA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40L钢瓶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692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≥99.5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C3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C4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38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D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2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医用液氧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6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中国药典2025版《氧》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53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10L钢瓶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3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≥99.5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7F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DB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608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3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B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医用液氧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A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中国药典2025版《氧》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E3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175L杜瓦罐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D2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≥99.5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9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Kg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05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9C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2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A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液氮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8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GB/T8979-2025</w:t>
            </w:r>
          </w:p>
          <w:p w14:paraId="7BCE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高纯氮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04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生物罐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C7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≥99.999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74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BD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2A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2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B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高纯二氧化碳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0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GB/T23938-2025</w:t>
            </w:r>
          </w:p>
          <w:p w14:paraId="792D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高纯二氧化碳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91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40L钢瓶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09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≥99.99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E5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49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72A41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2026-07-01T07:57:16Z</dcterms:created>
  <dc:creator>Administrator</dc:creator>
  <cp:lastModifiedBy>芷颖</cp:lastModifiedBy>
  <dcterms:modified xsi:type="dcterms:W3CDTF">2026-07-01T07:59:17Z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eyJoZGlkIjoiMDIyNTBhOGRlOGQ5Y2YxMGQwZjlhNmVmYWUwNGQ2M2UiLCJ1c2VySWQiOiIzNjI2NjcwMTYifQ==</vt:lpwstr>
  </property>
  <property fmtid="{D5CDD505-2E9C-101B-9397-08002B2CF9AE}" pid="4" name="ICV">
    <vt:lpwstr>29D6CB6514EA4433B624E3BE49DF3610_12</vt:lpwstr>
  </property>
</Properties>
</file>